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2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2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1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2C67FF5A" w14:textId="77777777" w:rsidR="00A55289" w:rsidRDefault="00A55289" w:rsidP="00A55289">
      <w:pPr>
        <w:pStyle w:val="af3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77777777" w:rsidR="00A55289" w:rsidRPr="00873FAB" w:rsidRDefault="00A55289" w:rsidP="00A55289">
      <w:pPr>
        <w:pStyle w:val="af3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A55289" w:rsidRDefault="00C6308D" w:rsidP="002E6127">
      <w:pPr>
        <w:pStyle w:val="21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0E2E0CE6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B20385">
            <w:pPr>
              <w:pStyle w:val="af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290C7537" w:rsidR="00E17ECF" w:rsidRPr="00873FAB" w:rsidRDefault="00E17ECF" w:rsidP="00086B74">
            <w:pPr>
              <w:pStyle w:val="af5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86B7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86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="00086B74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906BE7A" w14:textId="77777777" w:rsidR="008418A8" w:rsidRDefault="008418A8" w:rsidP="008418A8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3" w:name="bookmark6"/>
      <w:bookmarkEnd w:id="2"/>
      <w:r w:rsidRPr="00CB71F9">
        <w:rPr>
          <w:szCs w:val="24"/>
        </w:rPr>
        <w:t>Аналитическое обоснование операционных решений</w:t>
      </w:r>
    </w:p>
    <w:p w14:paraId="4422EB0D" w14:textId="77777777" w:rsidR="00212CC9" w:rsidRDefault="00212CC9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1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3"/>
    </w:p>
    <w:p w14:paraId="1E8ABEE4" w14:textId="608655F1" w:rsidR="00B248A0" w:rsidRPr="00212CC9" w:rsidRDefault="006169F8" w:rsidP="002E6127">
      <w:pPr>
        <w:pStyle w:val="22"/>
        <w:shd w:val="clear" w:color="auto" w:fill="auto"/>
        <w:spacing w:line="240" w:lineRule="auto"/>
        <w:jc w:val="center"/>
      </w:pPr>
      <w:r>
        <w:t xml:space="preserve">для студентов, </w:t>
      </w:r>
      <w:r w:rsidRPr="00212CC9">
        <w:t>обучающихся по направлению подготовки</w:t>
      </w:r>
      <w:r w:rsidRPr="00212CC9">
        <w:br/>
      </w:r>
      <w:bookmarkStart w:id="4" w:name="_Hlk75701898"/>
      <w:r w:rsidR="008418A8">
        <w:t>01</w:t>
      </w:r>
      <w:r w:rsidRPr="00212CC9">
        <w:t>.04.</w:t>
      </w:r>
      <w:r w:rsidR="00EB588F" w:rsidRPr="00212CC9">
        <w:t>0</w:t>
      </w:r>
      <w:r w:rsidR="008418A8">
        <w:t>5</w:t>
      </w:r>
      <w:r w:rsidR="00EB588F" w:rsidRPr="00212CC9">
        <w:t xml:space="preserve"> - </w:t>
      </w:r>
      <w:r w:rsidR="008418A8">
        <w:t>Статистика</w:t>
      </w:r>
      <w:r w:rsidRPr="00212CC9">
        <w:br/>
      </w:r>
      <w:r w:rsidR="00F42CCB" w:rsidRPr="00212CC9">
        <w:t>образовательная программа</w:t>
      </w:r>
      <w:r w:rsidR="00212CC9" w:rsidRPr="00212CC9">
        <w:t xml:space="preserve"> </w:t>
      </w:r>
      <w:r w:rsidRPr="00212CC9">
        <w:t>«</w:t>
      </w:r>
      <w:r w:rsidR="008418A8">
        <w:t>Аналитика данных</w:t>
      </w:r>
      <w:r w:rsidRPr="00212CC9">
        <w:t>»</w:t>
      </w:r>
      <w:bookmarkEnd w:id="4"/>
    </w:p>
    <w:p w14:paraId="72A3CAE3" w14:textId="0A63F166" w:rsidR="00BE59D4" w:rsidRDefault="00BE59D4" w:rsidP="002E6127">
      <w:pPr>
        <w:pStyle w:val="22"/>
        <w:shd w:val="clear" w:color="auto" w:fill="auto"/>
        <w:spacing w:line="240" w:lineRule="auto"/>
        <w:jc w:val="center"/>
      </w:pPr>
    </w:p>
    <w:p w14:paraId="373084BC" w14:textId="77777777" w:rsidR="008418A8" w:rsidRDefault="008418A8" w:rsidP="002E6127">
      <w:pPr>
        <w:pStyle w:val="22"/>
        <w:shd w:val="clear" w:color="auto" w:fill="auto"/>
        <w:spacing w:line="240" w:lineRule="auto"/>
        <w:jc w:val="center"/>
      </w:pPr>
    </w:p>
    <w:p w14:paraId="028D4968" w14:textId="77777777" w:rsidR="00A55289" w:rsidRPr="00F43B34" w:rsidRDefault="00A55289" w:rsidP="00A55289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bookmark7"/>
    </w:p>
    <w:p w14:paraId="1C86AA7B" w14:textId="77777777" w:rsidR="00A10938" w:rsidRPr="00A10938" w:rsidRDefault="00A10938" w:rsidP="00A10938">
      <w:pPr>
        <w:autoSpaceDE w:val="0"/>
        <w:autoSpaceDN w:val="0"/>
        <w:adjustRightInd w:val="0"/>
        <w:ind w:left="-426" w:right="-428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10938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7546F251" w14:textId="77777777" w:rsidR="00A10938" w:rsidRPr="00A10938" w:rsidRDefault="00A10938" w:rsidP="00A1093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10938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47 от 17 декабря 2024 г.)</w:t>
      </w:r>
    </w:p>
    <w:p w14:paraId="3DCB1220" w14:textId="77777777" w:rsidR="00A10938" w:rsidRPr="00A10938" w:rsidRDefault="00A10938" w:rsidP="00A1093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10938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283237A" w14:textId="77777777" w:rsidR="00A10938" w:rsidRPr="00A10938" w:rsidRDefault="00A10938" w:rsidP="00A1093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10938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04 от 03 декабря 2024 г.)</w:t>
      </w:r>
    </w:p>
    <w:p w14:paraId="58486C34" w14:textId="5C3E9688" w:rsidR="00B248A0" w:rsidRPr="00A10938" w:rsidRDefault="00753AC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A10938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C6308D">
        <w:br/>
      </w:r>
      <w:r w:rsidR="006169F8" w:rsidRPr="00A10938">
        <w:rPr>
          <w:b/>
          <w:i w:val="0"/>
        </w:rPr>
        <w:t>Москва 20</w:t>
      </w:r>
      <w:r w:rsidR="00F21E74" w:rsidRPr="00A10938">
        <w:rPr>
          <w:b/>
          <w:i w:val="0"/>
        </w:rPr>
        <w:t>2</w:t>
      </w:r>
      <w:bookmarkEnd w:id="5"/>
      <w:r w:rsidR="00A55289" w:rsidRPr="00A10938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6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061059CC" w:rsidR="000C1AED" w:rsidRPr="000C1AED" w:rsidRDefault="000C1AED" w:rsidP="000C1AED">
          <w:pPr>
            <w:pStyle w:val="af6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2D36FD49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72D39443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1B4C627A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5143C3B4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379567A7" w:rsidR="000C1AED" w:rsidRPr="000C1AED" w:rsidRDefault="00EB245B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3E8FE187" w:rsidR="000C1AED" w:rsidRPr="000C1AED" w:rsidRDefault="00EB245B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745973AC" w:rsidR="000C1AED" w:rsidRPr="000C1AED" w:rsidRDefault="00EB245B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4CAA92AC" w:rsidR="000C1AED" w:rsidRPr="000C1AED" w:rsidRDefault="00EB245B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3281DBC6" w:rsidR="000C1AED" w:rsidRPr="000C1AED" w:rsidRDefault="00EB245B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38CC5716" w:rsidR="000C1AED" w:rsidRPr="000C1AED" w:rsidRDefault="00EB245B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1638A4CE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9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56DDC316" w:rsidR="000C1AED" w:rsidRPr="000C1AED" w:rsidRDefault="00EB245B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12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4D2DFB04" w:rsidR="000C1AED" w:rsidRPr="000C1AED" w:rsidRDefault="00EB245B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46635553" w:rsidR="000C1AED" w:rsidRPr="000C1AED" w:rsidRDefault="00EB245B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086B74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1BEF5594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4049465C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4B4B186C" w:rsidR="000C1AED" w:rsidRPr="000C1AED" w:rsidRDefault="00EB245B" w:rsidP="000C1AED">
          <w:pPr>
            <w:pStyle w:val="16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4BCCE970" w:rsidR="000C1AED" w:rsidRPr="000C1AED" w:rsidRDefault="00EB245B" w:rsidP="000C1AED">
          <w:pPr>
            <w:pStyle w:val="16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12CA3006" w:rsidR="000C1AED" w:rsidRPr="000C1AED" w:rsidRDefault="00EB245B" w:rsidP="000C1AED">
          <w:pPr>
            <w:pStyle w:val="16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B7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6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6" w:name="_Toc76076163"/>
      <w:bookmarkStart w:id="7" w:name="_Toc95882992"/>
      <w:r w:rsidRPr="003235FE">
        <w:lastRenderedPageBreak/>
        <w:t>Наименование дисциплины</w:t>
      </w:r>
      <w:bookmarkEnd w:id="6"/>
      <w:bookmarkEnd w:id="7"/>
    </w:p>
    <w:p w14:paraId="3D3A91BE" w14:textId="1B385863" w:rsidR="00B248A0" w:rsidRDefault="006169F8" w:rsidP="002E6127">
      <w:pPr>
        <w:pStyle w:val="22"/>
        <w:shd w:val="clear" w:color="auto" w:fill="auto"/>
        <w:spacing w:line="240" w:lineRule="auto"/>
        <w:jc w:val="both"/>
      </w:pPr>
      <w:r>
        <w:t xml:space="preserve">Учебная </w:t>
      </w:r>
      <w:r w:rsidRPr="00A55289">
        <w:t>дисциплина «</w:t>
      </w:r>
      <w:r w:rsidR="00B72F40" w:rsidRPr="00B72F40">
        <w:t>Аналитическое обоснование операционных решений</w:t>
      </w:r>
      <w:r w:rsidR="00331631" w:rsidRPr="00A55289">
        <w:t>».</w:t>
      </w:r>
    </w:p>
    <w:p w14:paraId="3CE59041" w14:textId="77777777" w:rsidR="006B472C" w:rsidRDefault="006B472C" w:rsidP="002E6127">
      <w:pPr>
        <w:pStyle w:val="22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8" w:name="_Toc76076164"/>
      <w:bookmarkStart w:id="9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"/>
        <w:gridCol w:w="2150"/>
        <w:gridCol w:w="2176"/>
        <w:gridCol w:w="4180"/>
      </w:tblGrid>
      <w:tr w:rsidR="00323A64" w:rsidRPr="00605D7D" w14:paraId="23782732" w14:textId="77777777" w:rsidTr="00AB0E4D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AB0E4D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605D7D">
              <w:rPr>
                <w:rFonts w:ascii="Times New Roman" w:eastAsia="Times New Roman" w:hAnsi="Times New Roman"/>
                <w:color w:val="auto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AB0E4D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605D7D">
              <w:rPr>
                <w:rFonts w:ascii="Times New Roman" w:eastAsia="Times New Roman" w:hAnsi="Times New Roman"/>
                <w:color w:val="auto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AB0E4D">
            <w:pPr>
              <w:jc w:val="both"/>
              <w:rPr>
                <w:rFonts w:ascii="Times New Roman" w:hAnsi="Times New Roman"/>
                <w:color w:val="auto"/>
              </w:rPr>
            </w:pPr>
            <w:r w:rsidRPr="00605D7D">
              <w:rPr>
                <w:rFonts w:ascii="Times New Roman" w:hAnsi="Times New Roman"/>
                <w:color w:val="auto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AB0E4D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605D7D">
              <w:rPr>
                <w:rFonts w:ascii="Times New Roman" w:eastAsia="Times New Roman" w:hAnsi="Times New Roman"/>
                <w:color w:val="auto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AB0E4D">
            <w:pPr>
              <w:jc w:val="both"/>
              <w:rPr>
                <w:rFonts w:ascii="Times New Roman" w:hAnsi="Times New Roman"/>
                <w:color w:val="auto"/>
              </w:rPr>
            </w:pPr>
            <w:r w:rsidRPr="00605D7D">
              <w:rPr>
                <w:rFonts w:ascii="Times New Roman" w:hAnsi="Times New Roman"/>
                <w:color w:val="auto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AB0E4D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605D7D">
              <w:rPr>
                <w:rFonts w:ascii="Times New Roman" w:eastAsia="Times New Roman" w:hAnsi="Times New Roman"/>
                <w:color w:val="auto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AB0E4D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605D7D">
              <w:rPr>
                <w:rFonts w:ascii="Times New Roman" w:eastAsia="Times New Roman" w:hAnsi="Times New Roman"/>
                <w:color w:val="auto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AB0E4D">
            <w:pPr>
              <w:jc w:val="both"/>
              <w:rPr>
                <w:rFonts w:ascii="Times New Roman" w:hAnsi="Times New Roman"/>
                <w:color w:val="auto"/>
              </w:rPr>
            </w:pPr>
            <w:r w:rsidRPr="00605D7D">
              <w:rPr>
                <w:rFonts w:ascii="Times New Roman" w:hAnsi="Times New Roman"/>
                <w:color w:val="auto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4D602F" w:rsidRDefault="004741C5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72F40" w:rsidRPr="00605D7D" w14:paraId="070B4195" w14:textId="77777777" w:rsidTr="00AB0E4D">
        <w:trPr>
          <w:trHeight w:val="2426"/>
        </w:trPr>
        <w:tc>
          <w:tcPr>
            <w:tcW w:w="974" w:type="dxa"/>
            <w:vMerge w:val="restart"/>
            <w:shd w:val="clear" w:color="auto" w:fill="auto"/>
          </w:tcPr>
          <w:p w14:paraId="53846B40" w14:textId="292375A9" w:rsidR="00B72F40" w:rsidRPr="00A55289" w:rsidRDefault="00B72F40" w:rsidP="00AB0E4D">
            <w:pPr>
              <w:jc w:val="both"/>
              <w:rPr>
                <w:rFonts w:ascii="Times New Roman" w:hAnsi="Times New Roman"/>
                <w:color w:val="auto"/>
              </w:rPr>
            </w:pPr>
            <w:r w:rsidRPr="00605D7D">
              <w:rPr>
                <w:rFonts w:ascii="Times New Roman" w:hAnsi="Times New Roman"/>
                <w:color w:val="auto"/>
              </w:rPr>
              <w:t>ПК-</w:t>
            </w:r>
            <w:r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91CDB60" w14:textId="13D96496" w:rsidR="00B72F40" w:rsidRPr="004D602F" w:rsidRDefault="004D602F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Cs/>
                <w:lang w:val="ru-RU" w:bidi="ru-RU"/>
              </w:rPr>
              <w:t>Способен оказывать консультации хозяйствующим субъектам и государственным учреждениям по вопросам формирования статистической информации, выбору методов ее обработки, анализа и визуализации с целью получения оптимальных управленческих решений</w:t>
            </w:r>
            <w:r>
              <w:rPr>
                <w:rFonts w:ascii="Times New Roman" w:hAnsi="Times New Roman"/>
                <w:bCs/>
                <w:lang w:val="ru-RU" w:bidi="ru-RU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14:paraId="6318F320" w14:textId="0CDAD6BF" w:rsidR="00B72F40" w:rsidRPr="004D602F" w:rsidRDefault="00B72F40" w:rsidP="00AB0E4D">
            <w:pPr>
              <w:jc w:val="both"/>
              <w:rPr>
                <w:rFonts w:ascii="Times New Roman" w:hAnsi="Times New Roman"/>
                <w:strike/>
                <w:color w:val="auto"/>
                <w:highlight w:val="yellow"/>
                <w:lang w:val="ru-RU"/>
              </w:rPr>
            </w:pPr>
            <w:r w:rsidRPr="004D602F">
              <w:rPr>
                <w:rFonts w:ascii="Times New Roman" w:eastAsia="Times New Roman" w:hAnsi="Times New Roman"/>
                <w:lang w:val="ru-RU"/>
              </w:rPr>
              <w:t>1.</w:t>
            </w:r>
            <w:r w:rsidRPr="005A516F">
              <w:rPr>
                <w:rFonts w:ascii="Times New Roman" w:eastAsia="Times New Roman" w:hAnsi="Times New Roman"/>
              </w:rPr>
              <w:t> </w:t>
            </w:r>
            <w:r w:rsidR="004D602F" w:rsidRPr="004D602F">
              <w:rPr>
                <w:rFonts w:ascii="Times New Roman" w:hAnsi="Times New Roman"/>
                <w:lang w:val="ru-RU" w:bidi="ru-RU"/>
              </w:rPr>
              <w:t>Проводит критический анализ выявленных проблемных ситуаций</w:t>
            </w:r>
            <w:r w:rsidRPr="004D602F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6C032A8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1.Знать:</w:t>
            </w:r>
          </w:p>
          <w:p w14:paraId="4F815FE1" w14:textId="49478C65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различные методы и инструменты для анализа проблемных ситуаций на различных уровнях.</w:t>
            </w:r>
          </w:p>
          <w:p w14:paraId="4AAB6417" w14:textId="5C2D4372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DB01466" w14:textId="04EDED7E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eastAsia="Times New Roman" w:hAnsi="Times New Roman"/>
                <w:color w:val="auto"/>
                <w:lang w:val="ru-RU"/>
              </w:rPr>
              <w:t>применять методы и инструменты для анализа проблемных ситуаций на различных уровнях.</w:t>
            </w:r>
          </w:p>
        </w:tc>
      </w:tr>
      <w:tr w:rsidR="00B72F40" w:rsidRPr="00605D7D" w14:paraId="370B9F07" w14:textId="77777777" w:rsidTr="00AB0E4D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54A37221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D5E3827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429CF3AE" w14:textId="1D5DCD36" w:rsidR="00B72F40" w:rsidRPr="004D602F" w:rsidRDefault="00B72F40" w:rsidP="00AB0E4D">
            <w:pPr>
              <w:pStyle w:val="Style2"/>
              <w:spacing w:line="240" w:lineRule="auto"/>
              <w:ind w:firstLine="0"/>
              <w:rPr>
                <w:highlight w:val="yellow"/>
                <w:lang w:val="ru-RU"/>
              </w:rPr>
            </w:pPr>
            <w:r w:rsidRPr="004D602F">
              <w:rPr>
                <w:lang w:val="ru-RU"/>
              </w:rPr>
              <w:t>2.</w:t>
            </w:r>
            <w:r w:rsidRPr="005A516F">
              <w:t> </w:t>
            </w:r>
            <w:r w:rsidR="004D602F" w:rsidRPr="004D602F">
              <w:rPr>
                <w:lang w:val="ru-RU" w:bidi="ru-RU"/>
              </w:rPr>
              <w:t>Предоставляет клиенту качественные профессиональные услуги, ориентированные на потребности и интересы клиента</w:t>
            </w:r>
            <w:r w:rsidRPr="004D602F">
              <w:rPr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4E0D928E" w14:textId="2FD74970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2.Знать:</w:t>
            </w:r>
          </w:p>
          <w:p w14:paraId="79BC22F4" w14:textId="6489D140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основные приемы </w:t>
            </w:r>
            <w:r w:rsidRPr="004D602F">
              <w:rPr>
                <w:rFonts w:ascii="Times New Roman" w:hAnsi="Times New Roman"/>
                <w:color w:val="333333"/>
                <w:shd w:val="clear" w:color="auto" w:fill="FFFFFF"/>
                <w:lang w:val="ru-RU"/>
              </w:rPr>
              <w:t>описательной, диагностической, предиктивной и предписывающей аналитики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t>.</w:t>
            </w:r>
          </w:p>
          <w:p w14:paraId="4195F4E2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A3D26F1" w14:textId="17C842E0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eastAsia="Times New Roman" w:hAnsi="Times New Roman"/>
                <w:color w:val="auto"/>
                <w:lang w:val="ru-RU"/>
              </w:rPr>
              <w:t>Использовать основные приемы описательной, диагностической, предиктивной и предписывающей аналитики для выявления причин низкого качества клиентского сервиса, определения факторов, влияющих на лояльность клиентов, создания продуктов и услуг, полностью удовлетворяющих растущие потребности клиентов.</w:t>
            </w:r>
          </w:p>
        </w:tc>
      </w:tr>
      <w:tr w:rsidR="00B72F40" w:rsidRPr="00605D7D" w14:paraId="1DC99417" w14:textId="77777777" w:rsidTr="00AB0E4D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48AC1B73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0DA5DF3A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2F715C62" w14:textId="5099CA8B" w:rsidR="00B72F40" w:rsidRPr="004D602F" w:rsidRDefault="00B72F40" w:rsidP="00AB0E4D">
            <w:pPr>
              <w:pStyle w:val="Style2"/>
              <w:spacing w:line="240" w:lineRule="auto"/>
              <w:ind w:firstLine="0"/>
              <w:rPr>
                <w:highlight w:val="yellow"/>
                <w:lang w:val="ru-RU"/>
              </w:rPr>
            </w:pPr>
            <w:r w:rsidRPr="004D602F">
              <w:rPr>
                <w:lang w:val="ru-RU"/>
              </w:rPr>
              <w:t>3.</w:t>
            </w:r>
            <w:r w:rsidRPr="005A516F">
              <w:t> </w:t>
            </w:r>
            <w:r w:rsidR="004D602F" w:rsidRPr="004D602F">
              <w:rPr>
                <w:lang w:val="ru-RU" w:bidi="ru-RU"/>
              </w:rPr>
              <w:t>Демонстрирует знание современных информационных систем формирования статистической информации, ее обработки, анализа и визуализации</w:t>
            </w:r>
            <w:r w:rsidRPr="004D602F">
              <w:rPr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A4F27F2" w14:textId="469A3FB3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3.Знать:</w:t>
            </w:r>
          </w:p>
          <w:p w14:paraId="09BC3546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основные программные продукты для анализа данных.</w:t>
            </w:r>
          </w:p>
          <w:p w14:paraId="1454876A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2AF1EACD" w14:textId="09DB9DD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</w:t>
            </w:r>
            <w:r w:rsidRPr="00B72F40">
              <w:rPr>
                <w:rFonts w:ascii="Times New Roman" w:hAnsi="Times New Roman"/>
                <w:color w:val="auto"/>
              </w:rPr>
              <w:t>Excel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t>, статистические пакеты программ и т.д.</w:t>
            </w:r>
          </w:p>
        </w:tc>
      </w:tr>
      <w:tr w:rsidR="00B72F40" w:rsidRPr="00605D7D" w14:paraId="224F44FB" w14:textId="77777777" w:rsidTr="004D602F">
        <w:trPr>
          <w:trHeight w:val="2117"/>
        </w:trPr>
        <w:tc>
          <w:tcPr>
            <w:tcW w:w="974" w:type="dxa"/>
            <w:vMerge w:val="restart"/>
            <w:shd w:val="clear" w:color="auto" w:fill="auto"/>
          </w:tcPr>
          <w:p w14:paraId="774A6AEF" w14:textId="442F757F" w:rsidR="00B72F40" w:rsidRPr="00605D7D" w:rsidRDefault="00B72F40" w:rsidP="00AB0E4D">
            <w:pPr>
              <w:jc w:val="both"/>
              <w:rPr>
                <w:rFonts w:ascii="Times New Roman" w:hAnsi="Times New Roman"/>
                <w:color w:val="auto"/>
              </w:rPr>
            </w:pPr>
            <w:r w:rsidRPr="00605D7D">
              <w:rPr>
                <w:rFonts w:ascii="Times New Roman" w:hAnsi="Times New Roman"/>
                <w:color w:val="auto"/>
              </w:rPr>
              <w:t>ПК-</w:t>
            </w:r>
            <w:r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CF54A55" w14:textId="2D97F959" w:rsidR="00B72F40" w:rsidRPr="004D602F" w:rsidRDefault="004D602F" w:rsidP="00AB0E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02F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Способен контролировать качество и согласованность полученных результатов, проводить балансировку и другие процедуры, обеспечивающие </w:t>
            </w:r>
            <w:r w:rsidRPr="004D602F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lastRenderedPageBreak/>
              <w:t>увязку статистических показателей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14:paraId="6931944A" w14:textId="7E9173D6" w:rsidR="00B72F40" w:rsidRPr="004D602F" w:rsidRDefault="00B72F40" w:rsidP="00AB0E4D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4D602F">
              <w:rPr>
                <w:rFonts w:ascii="Times New Roman" w:eastAsia="Times New Roman" w:hAnsi="Times New Roman"/>
                <w:lang w:val="ru-RU"/>
              </w:rPr>
              <w:lastRenderedPageBreak/>
              <w:t>1.</w:t>
            </w:r>
            <w:r w:rsidRPr="00BA0C03">
              <w:rPr>
                <w:rFonts w:ascii="Times New Roman" w:eastAsia="Times New Roman" w:hAnsi="Times New Roman"/>
              </w:rPr>
              <w:t> </w:t>
            </w:r>
            <w:r w:rsidR="004D602F" w:rsidRPr="004D602F">
              <w:rPr>
                <w:rFonts w:ascii="Times New Roman" w:eastAsia="Times New Roman" w:hAnsi="Times New Roman"/>
                <w:lang w:val="ru-RU" w:bidi="ru-RU"/>
              </w:rPr>
              <w:t>Выбирает и использует необходимое прикладное программное обеспечение в зависимости от решаемых   задач</w:t>
            </w:r>
            <w:r w:rsidRPr="004D602F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color w:val="auto"/>
                <w:lang w:val="ru-RU"/>
              </w:rPr>
              <w:t xml:space="preserve">1.Знать: </w:t>
            </w:r>
          </w:p>
          <w:p w14:paraId="4E0C7853" w14:textId="6F2764C4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виды программное обеспечение</w:t>
            </w:r>
            <w:r w:rsidR="00AB0E4D" w:rsidRPr="004D602F">
              <w:rPr>
                <w:rFonts w:ascii="Times New Roman" w:hAnsi="Times New Roman"/>
                <w:color w:val="auto"/>
                <w:lang w:val="ru-RU"/>
              </w:rPr>
              <w:t xml:space="preserve"> (ПО)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t>, ориентированное на конечного пользователя и предназначенное для решения пользовательских задач</w:t>
            </w:r>
            <w:r w:rsidR="00AB0E4D" w:rsidRPr="004D602F">
              <w:rPr>
                <w:rFonts w:ascii="Times New Roman" w:hAnsi="Times New Roman"/>
                <w:color w:val="auto"/>
                <w:lang w:val="ru-RU"/>
              </w:rPr>
              <w:t>, классификацию прикладного ПО, основные функции прикладного ПО</w:t>
            </w:r>
          </w:p>
          <w:p w14:paraId="4F70ED9B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color w:val="auto"/>
                <w:lang w:val="ru-RU"/>
              </w:rPr>
              <w:t xml:space="preserve">Уметь: </w:t>
            </w:r>
          </w:p>
          <w:p w14:paraId="2E12CD00" w14:textId="2ACCB649" w:rsidR="00B72F40" w:rsidRPr="004D602F" w:rsidRDefault="00AB0E4D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использовать программное обеспечение (ПО), ориентированное на конечного пользователя и предназначенное для 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lastRenderedPageBreak/>
              <w:t>решения пользовательских задач, проводить классификацию прикладного ПО, применять основные функции прикладного ПО для автоматизации рутинных задач, повышения производительности, обеспечения взаимодействия между пользователями, обработки данных</w:t>
            </w:r>
            <w:r w:rsidR="004D602F">
              <w:rPr>
                <w:rFonts w:ascii="Times New Roman" w:hAnsi="Times New Roman"/>
                <w:color w:val="auto"/>
                <w:lang w:val="ru-RU"/>
              </w:rPr>
              <w:t>.</w:t>
            </w:r>
          </w:p>
        </w:tc>
      </w:tr>
      <w:tr w:rsidR="00B72F40" w:rsidRPr="00605D7D" w14:paraId="416DE195" w14:textId="77777777" w:rsidTr="00AB0E4D">
        <w:trPr>
          <w:trHeight w:val="1123"/>
        </w:trPr>
        <w:tc>
          <w:tcPr>
            <w:tcW w:w="974" w:type="dxa"/>
            <w:vMerge/>
            <w:shd w:val="clear" w:color="auto" w:fill="auto"/>
          </w:tcPr>
          <w:p w14:paraId="5219000B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242388E5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02477AC2" w14:textId="34357C0C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strike/>
                <w:color w:val="auto"/>
                <w:highlight w:val="yellow"/>
                <w:lang w:val="ru-RU"/>
              </w:rPr>
            </w:pPr>
            <w:r w:rsidRPr="004D602F">
              <w:rPr>
                <w:rFonts w:ascii="Times New Roman" w:hAnsi="Times New Roman"/>
                <w:lang w:val="ru-RU"/>
              </w:rPr>
              <w:t>2.</w:t>
            </w:r>
            <w:r w:rsidRPr="00BA0C03">
              <w:rPr>
                <w:rFonts w:ascii="Times New Roman" w:hAnsi="Times New Roman"/>
              </w:rPr>
              <w:t> </w:t>
            </w:r>
            <w:r w:rsidR="004D602F" w:rsidRPr="004D602F">
              <w:rPr>
                <w:rFonts w:ascii="Times New Roman" w:eastAsia="Times New Roman" w:hAnsi="Times New Roman"/>
                <w:lang w:val="ru-RU" w:bidi="ru-RU"/>
              </w:rPr>
              <w:t>Осуществляет контроль качества расчета сводных и производных показателей в соответствии с базовой методологией</w:t>
            </w:r>
            <w:r w:rsidRPr="004D602F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27EFAABB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 xml:space="preserve">2.Знать: </w:t>
            </w:r>
          </w:p>
          <w:p w14:paraId="30759BA1" w14:textId="39CA8B5B" w:rsidR="00B72F40" w:rsidRPr="004D602F" w:rsidRDefault="00B72F40" w:rsidP="00AB0E4D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методы</w:t>
            </w:r>
            <w:r w:rsidR="00AB0E4D" w:rsidRPr="004D602F">
              <w:rPr>
                <w:rFonts w:ascii="Times New Roman" w:eastAsia="Times New Roman" w:hAnsi="Times New Roman"/>
                <w:lang w:val="ru-RU"/>
              </w:rPr>
              <w:t xml:space="preserve"> расчета сводных и производных показателей в соответствии с базовой методологией.</w:t>
            </w:r>
          </w:p>
          <w:p w14:paraId="2AE04535" w14:textId="77777777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 xml:space="preserve">Уметь: </w:t>
            </w:r>
          </w:p>
          <w:p w14:paraId="0B3D157C" w14:textId="596F99FE" w:rsidR="00B72F40" w:rsidRPr="004D602F" w:rsidRDefault="00B72F40" w:rsidP="00AB0E4D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Логично и четко интерпретировать результаты исследования, разрабатывать рекомендации 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1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0" w:name="_Toc76076165"/>
      <w:bookmarkStart w:id="11" w:name="_Toc95882994"/>
      <w:r>
        <w:t>Место дисциплины в структуре образовательной программы</w:t>
      </w:r>
      <w:bookmarkEnd w:id="10"/>
      <w:bookmarkEnd w:id="11"/>
    </w:p>
    <w:p w14:paraId="1F67738F" w14:textId="1E1963C0" w:rsidR="00B248A0" w:rsidRDefault="006169F8" w:rsidP="004D602F">
      <w:pPr>
        <w:pStyle w:val="22"/>
        <w:shd w:val="clear" w:color="auto" w:fill="auto"/>
        <w:spacing w:line="240" w:lineRule="auto"/>
        <w:ind w:firstLine="708"/>
        <w:jc w:val="both"/>
      </w:pPr>
      <w:r>
        <w:t xml:space="preserve">Учебная </w:t>
      </w:r>
      <w:r w:rsidRPr="000606AA">
        <w:t>дисциплина «</w:t>
      </w:r>
      <w:r w:rsidR="00AB0E4D" w:rsidRPr="00B72F40">
        <w:t>Аналитическое обоснование операционных решений</w:t>
      </w:r>
      <w:r w:rsidRPr="000606AA">
        <w:t xml:space="preserve">» является дисциплиной </w:t>
      </w:r>
      <w:r w:rsidR="009668CA">
        <w:t>по выбору, углубляющей</w:t>
      </w:r>
      <w:r w:rsidR="009668CA" w:rsidRPr="00A55289">
        <w:t xml:space="preserve"> освоение программы магистратуры</w:t>
      </w:r>
      <w:r w:rsidR="009668CA">
        <w:t xml:space="preserve"> </w:t>
      </w:r>
      <w:r w:rsidR="009668CA" w:rsidRPr="00A55289">
        <w:t>«</w:t>
      </w:r>
      <w:r w:rsidR="00AB0E4D">
        <w:t>Аналитика данных</w:t>
      </w:r>
      <w:r w:rsidR="009668CA" w:rsidRPr="00A036C5">
        <w:t>»</w:t>
      </w:r>
      <w:r w:rsidR="009668CA">
        <w:t>.</w:t>
      </w:r>
    </w:p>
    <w:p w14:paraId="5A1E8E22" w14:textId="27FD6366" w:rsidR="00D86287" w:rsidRDefault="00D86287" w:rsidP="002E6127">
      <w:pPr>
        <w:pStyle w:val="22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2" w:name="_Toc76076166"/>
      <w:bookmarkStart w:id="13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4D602F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Pr="004D602F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D602F">
              <w:rPr>
                <w:lang w:val="ru-RU"/>
              </w:rPr>
              <w:t>Всего</w:t>
            </w:r>
          </w:p>
          <w:p w14:paraId="05AB5E73" w14:textId="59C90A68" w:rsidR="009668CA" w:rsidRPr="004D602F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D602F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6061543D" w:rsidR="009668CA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</w:pPr>
            <w:r w:rsidRPr="004741C5">
              <w:t xml:space="preserve">Модуль </w:t>
            </w:r>
            <w:r w:rsidR="00AB0E4D">
              <w:t>5</w:t>
            </w:r>
          </w:p>
          <w:p w14:paraId="7E4F6835" w14:textId="77777777" w:rsidR="009668CA" w:rsidRPr="004741C5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</w:pPr>
            <w:r w:rsidRPr="004741C5"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77777777" w:rsidR="009668CA" w:rsidRPr="00D71772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Pr="00D71772">
              <w:rPr>
                <w:b w:val="0"/>
                <w:bCs w:val="0"/>
              </w:rPr>
              <w:t>/</w:t>
            </w:r>
            <w:r>
              <w:rPr>
                <w:b w:val="0"/>
                <w:bCs w:val="0"/>
              </w:rPr>
              <w:t>108</w:t>
            </w:r>
          </w:p>
        </w:tc>
        <w:tc>
          <w:tcPr>
            <w:tcW w:w="1795" w:type="dxa"/>
            <w:vAlign w:val="center"/>
          </w:tcPr>
          <w:p w14:paraId="612A04A3" w14:textId="77777777" w:rsidR="009668CA" w:rsidRPr="00D71772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108</w:t>
            </w:r>
          </w:p>
        </w:tc>
      </w:tr>
      <w:tr w:rsidR="009668CA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rStyle w:val="210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2A99BB24" w:rsidR="009668CA" w:rsidRPr="0032738A" w:rsidRDefault="009668CA" w:rsidP="00487F4B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AB0E4D">
              <w:rPr>
                <w:b w:val="0"/>
                <w:bCs w:val="0"/>
              </w:rPr>
              <w:t>2</w:t>
            </w:r>
          </w:p>
        </w:tc>
        <w:tc>
          <w:tcPr>
            <w:tcW w:w="1795" w:type="dxa"/>
            <w:vAlign w:val="center"/>
          </w:tcPr>
          <w:p w14:paraId="54443833" w14:textId="40CEFA7A" w:rsidR="009668CA" w:rsidRPr="00D71772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AB0E4D">
              <w:rPr>
                <w:b w:val="0"/>
                <w:bCs w:val="0"/>
              </w:rPr>
              <w:t>2</w:t>
            </w:r>
          </w:p>
        </w:tc>
      </w:tr>
      <w:tr w:rsidR="009668CA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7A87337D" w:rsidR="009668CA" w:rsidRPr="00D71772" w:rsidRDefault="00AB0E4D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</w:p>
        </w:tc>
        <w:tc>
          <w:tcPr>
            <w:tcW w:w="1795" w:type="dxa"/>
            <w:vAlign w:val="center"/>
          </w:tcPr>
          <w:p w14:paraId="69D37E54" w14:textId="0AD2FCFA" w:rsidR="009668CA" w:rsidRPr="00D71772" w:rsidRDefault="00AB0E4D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</w:p>
        </w:tc>
      </w:tr>
      <w:tr w:rsidR="009668CA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2A8EBE45" w14:textId="77777777" w:rsidR="009668CA" w:rsidRPr="00D71772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</w:p>
        </w:tc>
        <w:tc>
          <w:tcPr>
            <w:tcW w:w="1795" w:type="dxa"/>
            <w:vAlign w:val="center"/>
          </w:tcPr>
          <w:p w14:paraId="412630C3" w14:textId="77777777" w:rsidR="009668CA" w:rsidRPr="00D71772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</w:p>
        </w:tc>
      </w:tr>
      <w:tr w:rsidR="009668CA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rStyle w:val="210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1C1D45D0" w:rsidR="009668CA" w:rsidRPr="00D71772" w:rsidRDefault="00AB0E4D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76</w:t>
            </w:r>
          </w:p>
        </w:tc>
        <w:tc>
          <w:tcPr>
            <w:tcW w:w="1795" w:type="dxa"/>
            <w:vAlign w:val="center"/>
          </w:tcPr>
          <w:p w14:paraId="221C5DB8" w14:textId="5675190C" w:rsidR="009668CA" w:rsidRPr="00D71772" w:rsidRDefault="00AB0E4D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76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63A95155" w:rsidR="009668CA" w:rsidRPr="00D71772" w:rsidRDefault="00AB0E4D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Контрольная работа</w:t>
            </w:r>
          </w:p>
        </w:tc>
      </w:tr>
      <w:tr w:rsidR="009668CA" w14:paraId="38405487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9668CA" w:rsidRPr="003F55CC" w:rsidRDefault="009668CA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09CB326A" w14:textId="317E3BCA" w:rsidR="009668CA" w:rsidRPr="00D71772" w:rsidRDefault="00487F4B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Зачет</w:t>
            </w:r>
          </w:p>
        </w:tc>
        <w:tc>
          <w:tcPr>
            <w:tcW w:w="1795" w:type="dxa"/>
            <w:vAlign w:val="center"/>
          </w:tcPr>
          <w:p w14:paraId="5359D4AA" w14:textId="759B67BB" w:rsidR="009668CA" w:rsidRPr="00D71772" w:rsidRDefault="00487F4B" w:rsidP="009668CA">
            <w:pPr>
              <w:pStyle w:val="3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Зачет</w:t>
            </w:r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4" w:name="_Toc76076167"/>
      <w:bookmarkStart w:id="15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BC0A147" w14:textId="77777777" w:rsidR="009668CA" w:rsidRPr="00B75116" w:rsidRDefault="009668CA" w:rsidP="003279CA">
      <w:pPr>
        <w:pStyle w:val="21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6" w:name="_Toc76076168"/>
      <w:bookmarkStart w:id="17" w:name="_Toc95882997"/>
      <w:r w:rsidRPr="00B75116">
        <w:t>Содержание дисциплины</w:t>
      </w:r>
      <w:bookmarkEnd w:id="16"/>
      <w:bookmarkEnd w:id="17"/>
    </w:p>
    <w:p w14:paraId="77F7E37A" w14:textId="77777777" w:rsidR="009668CA" w:rsidRPr="00B75116" w:rsidRDefault="009668CA" w:rsidP="009668CA">
      <w:pPr>
        <w:pStyle w:val="21"/>
        <w:spacing w:line="240" w:lineRule="auto"/>
        <w:jc w:val="both"/>
        <w:outlineLvl w:val="9"/>
      </w:pPr>
      <w:bookmarkStart w:id="18" w:name="bookmark10"/>
      <w:bookmarkStart w:id="19" w:name="_Hlk75813142"/>
    </w:p>
    <w:p w14:paraId="0D94001B" w14:textId="77777777" w:rsidR="00AB0E4D" w:rsidRPr="00B75116" w:rsidRDefault="00AB0E4D" w:rsidP="00AB0E4D">
      <w:pPr>
        <w:pStyle w:val="21"/>
        <w:spacing w:line="240" w:lineRule="auto"/>
        <w:jc w:val="both"/>
        <w:outlineLvl w:val="9"/>
      </w:pPr>
      <w:bookmarkStart w:id="20" w:name="_Hlk75815808"/>
      <w:bookmarkEnd w:id="18"/>
      <w:bookmarkEnd w:id="19"/>
      <w:r w:rsidRPr="00B75116">
        <w:t xml:space="preserve">Тема 1. </w:t>
      </w:r>
      <w:r>
        <w:t>Управленческие решения в системе создания ценности организации</w:t>
      </w:r>
    </w:p>
    <w:p w14:paraId="01D4B852" w14:textId="7E09DBB4" w:rsidR="00AB0E4D" w:rsidRPr="00B75116" w:rsidRDefault="00AB0E4D" w:rsidP="00AB0E4D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аналитического обоснования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бизнес-решений</w:t>
      </w:r>
      <w:r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. Информационное, </w:t>
      </w:r>
      <w:r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методическое и техническое обеспечение операционных решений. Пользователи информации.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Заинтересованные стороны</w:t>
      </w:r>
      <w:r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Инструменты планирования и управления бизнесом.</w:t>
      </w:r>
    </w:p>
    <w:p w14:paraId="58AFD138" w14:textId="77777777" w:rsidR="00AB0E4D" w:rsidRPr="00B75116" w:rsidRDefault="00AB0E4D" w:rsidP="00AB0E4D">
      <w:pPr>
        <w:pStyle w:val="21"/>
        <w:spacing w:line="240" w:lineRule="auto"/>
        <w:jc w:val="both"/>
        <w:outlineLvl w:val="9"/>
      </w:pPr>
      <w:bookmarkStart w:id="21" w:name="_Hlk75813362"/>
      <w:r w:rsidRPr="00B75116">
        <w:t xml:space="preserve">Тема 2. </w:t>
      </w:r>
      <w:r>
        <w:t>Аналитическое обоснование решений по управлению затратами</w:t>
      </w:r>
    </w:p>
    <w:bookmarkEnd w:id="21"/>
    <w:p w14:paraId="389F136D" w14:textId="71FB9840" w:rsidR="00AB0E4D" w:rsidRPr="00552A56" w:rsidRDefault="00AB0E4D" w:rsidP="00293D51">
      <w:pPr>
        <w:pStyle w:val="22"/>
        <w:spacing w:line="240" w:lineRule="auto"/>
        <w:jc w:val="both"/>
      </w:pPr>
      <w:r w:rsidRPr="00B75116">
        <w:t>Классификация затрат. Инструменты калькулирования затрат. Определение оптимальной партии заказа по модели Уилсона. Реализация принципа Парето в управлении запасами организации.</w:t>
      </w:r>
      <w:r w:rsidRPr="00552A56">
        <w:t xml:space="preserve"> </w:t>
      </w:r>
      <w:bookmarkStart w:id="22" w:name="_Hlk75813809"/>
      <w:r w:rsidRPr="007640E5">
        <w:t>Методы управления затратами и методы трансформации затрат для контроля над затратами</w:t>
      </w:r>
      <w:r>
        <w:t xml:space="preserve">, повышения рентабельности, совершенствования цепочки создания стоимости. </w:t>
      </w:r>
    </w:p>
    <w:p w14:paraId="49B9158A" w14:textId="5275CFE6" w:rsidR="00AB0E4D" w:rsidRPr="007640E5" w:rsidRDefault="00293D51" w:rsidP="00AB0E4D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AB0E4D" w:rsidRPr="007640E5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23" w:name="_Hlk75815183"/>
      <w:bookmarkEnd w:id="22"/>
      <w:r w:rsidR="00AB0E4D" w:rsidRPr="007640E5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5C7C19E9" w14:textId="77777777" w:rsidR="00AB0E4D" w:rsidRPr="00552A56" w:rsidRDefault="00AB0E4D" w:rsidP="00AB0E4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t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A56">
        <w:rPr>
          <w:rFonts w:ascii="Times New Roman" w:hAnsi="Times New Roman" w:cs="Times New Roman"/>
          <w:sz w:val="28"/>
          <w:szCs w:val="28"/>
        </w:rPr>
        <w:t>Master budgets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52A56">
        <w:rPr>
          <w:rFonts w:ascii="Times New Roman" w:hAnsi="Times New Roman" w:cs="Times New Roman"/>
          <w:sz w:val="28"/>
          <w:szCs w:val="28"/>
        </w:rPr>
        <w:t>Стресс-тестирование бюджетов.</w:t>
      </w:r>
      <w:r>
        <w:rPr>
          <w:rStyle w:val="markedcontent"/>
          <w:rFonts w:ascii="Arial" w:hAnsi="Arial" w:cs="Arial"/>
          <w:sz w:val="16"/>
          <w:szCs w:val="16"/>
        </w:rPr>
        <w:t xml:space="preserve"> </w:t>
      </w:r>
    </w:p>
    <w:p w14:paraId="1FFAE420" w14:textId="681F5B6D" w:rsidR="00AB0E4D" w:rsidRPr="00552A56" w:rsidRDefault="00AB0E4D" w:rsidP="00AB0E4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293D51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. Аналитические инструменты принятия краткосрочных решений</w:t>
      </w:r>
    </w:p>
    <w:p w14:paraId="770E695A" w14:textId="206DD838" w:rsidR="00AB0E4D" w:rsidRPr="00E93E10" w:rsidRDefault="00AB0E4D" w:rsidP="00AB0E4D">
      <w:pPr>
        <w:jc w:val="both"/>
        <w:rPr>
          <w:rFonts w:ascii="Times New Roman" w:hAnsi="Times New Roman" w:cs="Times New Roman"/>
          <w:sz w:val="28"/>
          <w:szCs w:val="28"/>
        </w:rPr>
      </w:pPr>
      <w:r w:rsidRPr="007640E5">
        <w:rPr>
          <w:rFonts w:ascii="Times New Roman" w:hAnsi="Times New Roman" w:cs="Times New Roman"/>
          <w:sz w:val="28"/>
          <w:szCs w:val="28"/>
        </w:rPr>
        <w:t xml:space="preserve">Основные концепции, используемые для принятия краткосрочных решений. </w:t>
      </w:r>
      <w:r w:rsidRPr="00B75116">
        <w:rPr>
          <w:rFonts w:ascii="Times New Roman" w:hAnsi="Times New Roman" w:cs="Times New Roman"/>
          <w:sz w:val="28"/>
          <w:szCs w:val="28"/>
        </w:rPr>
        <w:t xml:space="preserve">Анализ релевантных доходов и расходов. </w:t>
      </w:r>
      <w:r w:rsidRPr="007640E5">
        <w:rPr>
          <w:rFonts w:ascii="Times New Roman" w:hAnsi="Times New Roman" w:cs="Times New Roman"/>
          <w:sz w:val="28"/>
          <w:szCs w:val="28"/>
        </w:rPr>
        <w:t>CVP</w:t>
      </w:r>
      <w:r w:rsidRPr="00B75116">
        <w:rPr>
          <w:rFonts w:ascii="Times New Roman" w:hAnsi="Times New Roman" w:cs="Times New Roman"/>
          <w:sz w:val="28"/>
          <w:szCs w:val="28"/>
        </w:rPr>
        <w:t>-анализ.</w:t>
      </w:r>
      <w:r>
        <w:rPr>
          <w:rFonts w:ascii="Times New Roman" w:hAnsi="Times New Roman" w:cs="Times New Roman"/>
          <w:sz w:val="28"/>
          <w:szCs w:val="28"/>
        </w:rPr>
        <w:t xml:space="preserve"> Анализ ассортимента. Анализ р</w:t>
      </w:r>
      <w:r w:rsidRPr="00552A56">
        <w:rPr>
          <w:rFonts w:ascii="Times New Roman" w:hAnsi="Times New Roman" w:cs="Times New Roman"/>
          <w:sz w:val="28"/>
          <w:szCs w:val="28"/>
        </w:rPr>
        <w:t>азличий в ценообразовании и максимизации выручки при принятии краткосрочных и долгосрочных решений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93D51" w:rsidRPr="00B75116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  <w:r w:rsidR="00293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Юнит-экономика.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05D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commerce</w:t>
      </w:r>
      <w:r w:rsidRPr="00605D7D">
        <w:rPr>
          <w:rFonts w:ascii="Times New Roman" w:hAnsi="Times New Roman" w:cs="Times New Roman"/>
          <w:sz w:val="28"/>
          <w:szCs w:val="28"/>
        </w:rPr>
        <w:t>.</w:t>
      </w:r>
    </w:p>
    <w:bookmarkEnd w:id="23"/>
    <w:p w14:paraId="7EEC97B4" w14:textId="01778A9F" w:rsidR="00AB0E4D" w:rsidRPr="00552A56" w:rsidRDefault="00AB0E4D" w:rsidP="00AB0E4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293D5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5</w:t>
      </w: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. Анализ рисков в краткосрочной перспективе. Принятие реше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ний в условиях неопределенности</w:t>
      </w:r>
    </w:p>
    <w:p w14:paraId="5584D7E4" w14:textId="77777777" w:rsidR="00AB0E4D" w:rsidRPr="00B75116" w:rsidRDefault="00AB0E4D" w:rsidP="00AB0E4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t>Понятие неопределенности и риска</w:t>
      </w:r>
      <w:r>
        <w:rPr>
          <w:rFonts w:ascii="Times New Roman" w:hAnsi="Times New Roman" w:cs="Times New Roman"/>
          <w:sz w:val="28"/>
          <w:szCs w:val="28"/>
        </w:rPr>
        <w:t xml:space="preserve"> в краткосрочной перспективе</w:t>
      </w:r>
      <w:r w:rsidRPr="00B75116">
        <w:rPr>
          <w:rFonts w:ascii="Times New Roman" w:hAnsi="Times New Roman" w:cs="Times New Roman"/>
          <w:sz w:val="28"/>
          <w:szCs w:val="28"/>
        </w:rPr>
        <w:t>. Финансовые последствия воздействия различных видов рисков. Принятие решений в условиях неопределенности.</w:t>
      </w:r>
      <w:r>
        <w:rPr>
          <w:rFonts w:ascii="Times New Roman" w:hAnsi="Times New Roman" w:cs="Times New Roman"/>
          <w:sz w:val="28"/>
          <w:szCs w:val="28"/>
        </w:rPr>
        <w:t xml:space="preserve"> Анализ чувствительности.</w:t>
      </w:r>
    </w:p>
    <w:p w14:paraId="20885562" w14:textId="6A3C3785" w:rsidR="00AB0E4D" w:rsidRPr="00B75116" w:rsidRDefault="00293D51" w:rsidP="00AB0E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6</w:t>
      </w:r>
      <w:r w:rsidR="00AB0E4D" w:rsidRPr="00B7511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AB0E4D">
        <w:rPr>
          <w:rFonts w:ascii="Times New Roman" w:hAnsi="Times New Roman" w:cs="Times New Roman"/>
          <w:b/>
          <w:color w:val="auto"/>
          <w:sz w:val="28"/>
          <w:szCs w:val="28"/>
        </w:rPr>
        <w:t>Управление изменениями</w:t>
      </w:r>
    </w:p>
    <w:p w14:paraId="29405B3B" w14:textId="502435BB" w:rsidR="00AB0E4D" w:rsidRPr="00B75116" w:rsidRDefault="00AB0E4D" w:rsidP="00AB0E4D">
      <w:pPr>
        <w:pStyle w:val="22"/>
        <w:shd w:val="clear" w:color="auto" w:fill="auto"/>
        <w:spacing w:line="240" w:lineRule="auto"/>
        <w:jc w:val="both"/>
      </w:pPr>
      <w:r w:rsidRPr="00B75116">
        <w:t>Ключевые показатели эффективности как основа аналитического обоснования операционных решений.</w:t>
      </w:r>
      <w:r>
        <w:t xml:space="preserve"> Окружающая среда. Инновации. Клиентский капитал. Управление человеческими ресурсами. Коммуникация. Мотивация. </w:t>
      </w:r>
      <w:r w:rsidR="00293D51">
        <w:t>Применение различных программных продуктов при обосновании операционных решений.</w:t>
      </w:r>
    </w:p>
    <w:p w14:paraId="2E57D6BC" w14:textId="77777777" w:rsidR="004F1FE7" w:rsidRDefault="004F1FE7" w:rsidP="009668C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1900FDCB" w14:textId="367CF989" w:rsidR="009668CA" w:rsidRDefault="009668CA" w:rsidP="003279CA">
      <w:pPr>
        <w:pStyle w:val="21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4" w:name="_Toc76076169"/>
      <w:bookmarkStart w:id="25" w:name="_Toc95882998"/>
      <w:bookmarkEnd w:id="20"/>
      <w:r>
        <w:t>Учебно-тематический план</w:t>
      </w:r>
      <w:bookmarkEnd w:id="24"/>
      <w:bookmarkEnd w:id="25"/>
      <w:r w:rsidR="0030537A">
        <w:t xml:space="preserve"> </w:t>
      </w:r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540"/>
        <w:gridCol w:w="1985"/>
        <w:gridCol w:w="808"/>
        <w:gridCol w:w="974"/>
        <w:gridCol w:w="988"/>
        <w:gridCol w:w="1491"/>
        <w:gridCol w:w="1232"/>
        <w:gridCol w:w="1616"/>
      </w:tblGrid>
      <w:tr w:rsidR="00A875E9" w:rsidRPr="002A3650" w14:paraId="34BFB12D" w14:textId="77777777" w:rsidTr="00A875E9">
        <w:tc>
          <w:tcPr>
            <w:tcW w:w="540" w:type="dxa"/>
            <w:vMerge w:val="restart"/>
            <w:shd w:val="clear" w:color="auto" w:fill="auto"/>
            <w:vAlign w:val="center"/>
          </w:tcPr>
          <w:p w14:paraId="022DEA42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3680A48B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92" w:type="dxa"/>
            <w:gridSpan w:val="5"/>
            <w:shd w:val="clear" w:color="auto" w:fill="auto"/>
            <w:vAlign w:val="center"/>
          </w:tcPr>
          <w:p w14:paraId="003535AE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Трудоемкость в часах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458FBC7" w14:textId="77777777" w:rsidR="00A875E9" w:rsidRPr="002A3650" w:rsidRDefault="00A875E9" w:rsidP="009668CA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875E9" w:rsidRPr="002A3650" w14:paraId="34B49537" w14:textId="77777777" w:rsidTr="00A875E9">
        <w:tc>
          <w:tcPr>
            <w:tcW w:w="540" w:type="dxa"/>
            <w:vMerge/>
            <w:shd w:val="clear" w:color="auto" w:fill="auto"/>
            <w:vAlign w:val="center"/>
          </w:tcPr>
          <w:p w14:paraId="38FCCFD0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5BD4104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14:paraId="58742A37" w14:textId="77777777" w:rsidR="00A875E9" w:rsidRPr="002A3650" w:rsidRDefault="00A875E9" w:rsidP="009668CA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Всего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14:paraId="7B84722B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 xml:space="preserve">Контактная работа – </w:t>
            </w:r>
          </w:p>
          <w:p w14:paraId="231CD4EF" w14:textId="71234945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Аудиторная работа*</w:t>
            </w:r>
          </w:p>
        </w:tc>
        <w:tc>
          <w:tcPr>
            <w:tcW w:w="1431" w:type="dxa"/>
            <w:vMerge w:val="restart"/>
            <w:shd w:val="clear" w:color="auto" w:fill="auto"/>
            <w:vAlign w:val="center"/>
          </w:tcPr>
          <w:p w14:paraId="684696F2" w14:textId="77777777" w:rsidR="00A875E9" w:rsidRDefault="00A875E9" w:rsidP="009668CA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Самостоя</w:t>
            </w:r>
          </w:p>
          <w:p w14:paraId="24218B4D" w14:textId="31FD94EA" w:rsidR="00A875E9" w:rsidRPr="002A3650" w:rsidRDefault="00A875E9" w:rsidP="009668CA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тельная</w:t>
            </w:r>
          </w:p>
          <w:p w14:paraId="35E9BE79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работа</w:t>
            </w:r>
          </w:p>
        </w:tc>
        <w:tc>
          <w:tcPr>
            <w:tcW w:w="1417" w:type="dxa"/>
            <w:vMerge/>
            <w:shd w:val="clear" w:color="auto" w:fill="auto"/>
          </w:tcPr>
          <w:p w14:paraId="633CF5F5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875E9" w:rsidRPr="002A3650" w14:paraId="321143F5" w14:textId="77777777" w:rsidTr="00A875E9">
        <w:tc>
          <w:tcPr>
            <w:tcW w:w="540" w:type="dxa"/>
            <w:vMerge/>
            <w:shd w:val="clear" w:color="auto" w:fill="auto"/>
            <w:vAlign w:val="center"/>
          </w:tcPr>
          <w:p w14:paraId="0ECD3753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D0248B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5916EDF1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FB323B8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Общая, в т.ч.: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66E3CA2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ECF81F2" w14:textId="639A37FE" w:rsidR="00A875E9" w:rsidRPr="00A875E9" w:rsidRDefault="00A875E9" w:rsidP="00A875E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Семинары, практические занятия</w:t>
            </w:r>
          </w:p>
        </w:tc>
        <w:tc>
          <w:tcPr>
            <w:tcW w:w="1431" w:type="dxa"/>
            <w:vMerge/>
            <w:shd w:val="clear" w:color="auto" w:fill="auto"/>
          </w:tcPr>
          <w:p w14:paraId="19B8D97D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37C4934" w14:textId="77777777" w:rsidR="00A875E9" w:rsidRPr="002A3650" w:rsidRDefault="00A875E9" w:rsidP="009668CA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293D51" w:rsidRPr="002A3650" w14:paraId="19126D78" w14:textId="77777777" w:rsidTr="00A875E9">
        <w:tc>
          <w:tcPr>
            <w:tcW w:w="540" w:type="dxa"/>
            <w:shd w:val="clear" w:color="auto" w:fill="auto"/>
          </w:tcPr>
          <w:p w14:paraId="5B68CF57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5EE7256E" w14:textId="7B24ED32" w:rsidR="00293D51" w:rsidRPr="004D602F" w:rsidRDefault="00293D51" w:rsidP="00293D51">
            <w:pPr>
              <w:pStyle w:val="21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493CB38" w14:textId="1703A720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4E81084" w14:textId="65D97FD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25CE6462" w14:textId="79EB2A90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EDC190" w14:textId="47486C86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127B9D5" w14:textId="5D0CA199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10F86B" w14:textId="77777777" w:rsidR="00293D51" w:rsidRPr="002A3650" w:rsidRDefault="00293D51" w:rsidP="00293D51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12170B1F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 xml:space="preserve">решение кейсов </w:t>
            </w:r>
          </w:p>
        </w:tc>
      </w:tr>
      <w:tr w:rsidR="00293D51" w:rsidRPr="002A3650" w14:paraId="74E42F22" w14:textId="77777777" w:rsidTr="00A875E9">
        <w:tc>
          <w:tcPr>
            <w:tcW w:w="540" w:type="dxa"/>
            <w:shd w:val="clear" w:color="auto" w:fill="auto"/>
          </w:tcPr>
          <w:p w14:paraId="72FE59D3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shd w:val="clear" w:color="auto" w:fill="auto"/>
          </w:tcPr>
          <w:p w14:paraId="22C8ED90" w14:textId="5F05EE36" w:rsidR="00293D51" w:rsidRPr="004D602F" w:rsidRDefault="00293D51" w:rsidP="00293D51">
            <w:pPr>
              <w:pStyle w:val="21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4E752C" w14:textId="511E799F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9F1D3E2" w14:textId="7C89CAC5" w:rsidR="00293D51" w:rsidRPr="00A875E9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D5A2FBD" w14:textId="5332A4CB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7E626B3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43676DFB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F2FE90" w14:textId="77777777" w:rsidR="00293D51" w:rsidRPr="002A3650" w:rsidRDefault="00293D51" w:rsidP="00293D51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121CC5FD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93D51" w:rsidRPr="002A3650" w14:paraId="04303196" w14:textId="77777777" w:rsidTr="00A875E9">
        <w:tc>
          <w:tcPr>
            <w:tcW w:w="540" w:type="dxa"/>
            <w:shd w:val="clear" w:color="auto" w:fill="auto"/>
          </w:tcPr>
          <w:p w14:paraId="70F11C57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CD93282" w14:textId="06A400CD" w:rsidR="00293D51" w:rsidRPr="004D602F" w:rsidRDefault="00293D51" w:rsidP="00293D51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4D602F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3739DA2" w14:textId="2632A96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5734C28" w14:textId="506DC6DA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33D817C" w14:textId="2999BC16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9D3B8D" w14:textId="4214750B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0027154" w14:textId="3E1AF1C1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C28CF0" w14:textId="77777777" w:rsidR="00293D51" w:rsidRPr="002A3650" w:rsidRDefault="00293D51" w:rsidP="00293D51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3AA5C2D5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93D51" w:rsidRPr="002A3650" w14:paraId="50188AD8" w14:textId="77777777" w:rsidTr="00A875E9">
        <w:tc>
          <w:tcPr>
            <w:tcW w:w="540" w:type="dxa"/>
            <w:shd w:val="clear" w:color="auto" w:fill="auto"/>
          </w:tcPr>
          <w:p w14:paraId="47EAF08E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1B1B3FBF" w14:textId="7E5AEA78" w:rsidR="00293D51" w:rsidRPr="00A875E9" w:rsidRDefault="00293D51" w:rsidP="00293D51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4D602F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4D602F">
              <w:rPr>
                <w:rFonts w:ascii="Times New Roman" w:eastAsia="Times New Roman" w:hAnsi="Times New Roman"/>
                <w:bCs/>
                <w:lang w:val="ru-RU"/>
              </w:rPr>
              <w:t>Аналитические инструменты</w:t>
            </w:r>
            <w:r w:rsidR="00A875E9">
              <w:rPr>
                <w:rFonts w:ascii="Times New Roman" w:eastAsia="Times New Roman" w:hAnsi="Times New Roman"/>
                <w:bCs/>
                <w:lang w:val="ru-RU"/>
              </w:rPr>
              <w:t xml:space="preserve"> принятия краткосрочных решений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F6932C9" w14:textId="36A75C5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1CE5643" w14:textId="1F06A36E" w:rsidR="00293D51" w:rsidRPr="00A875E9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3D00AF3" w14:textId="6142EC1F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F40F87A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A8935E4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E52FF0" w14:textId="77777777" w:rsidR="00293D51" w:rsidRPr="002A3650" w:rsidRDefault="00293D51" w:rsidP="00293D51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3F6CE84C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93D51" w:rsidRPr="002A3650" w14:paraId="0410B367" w14:textId="77777777" w:rsidTr="00A875E9">
        <w:tc>
          <w:tcPr>
            <w:tcW w:w="540" w:type="dxa"/>
            <w:shd w:val="clear" w:color="auto" w:fill="auto"/>
          </w:tcPr>
          <w:p w14:paraId="58935523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2736034C" w14:textId="05C175A7" w:rsidR="00293D51" w:rsidRPr="004D602F" w:rsidRDefault="00293D51" w:rsidP="00293D51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4D602F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4D602F">
              <w:rPr>
                <w:rFonts w:ascii="Times New Roman" w:eastAsia="Times New Roman" w:hAnsi="Times New Roman"/>
                <w:bCs/>
                <w:lang w:val="ru-RU"/>
              </w:rPr>
              <w:t xml:space="preserve">5. </w:t>
            </w:r>
            <w:r w:rsidRPr="004D602F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5E293D72" w14:textId="5418D71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F271926" w14:textId="73709091" w:rsidR="00293D51" w:rsidRPr="00A875E9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49FCC5BC" w14:textId="52B5438D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13A8BC0" w14:textId="08039CAE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E0FFF0B" w14:textId="158DF9FD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B82EFA" w14:textId="77777777" w:rsidR="00293D51" w:rsidRPr="002A3650" w:rsidRDefault="00293D51" w:rsidP="00293D51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62EEF3ED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93D51" w:rsidRPr="002A3650" w14:paraId="66D57BDD" w14:textId="77777777" w:rsidTr="00A875E9">
        <w:tc>
          <w:tcPr>
            <w:tcW w:w="540" w:type="dxa"/>
            <w:shd w:val="clear" w:color="auto" w:fill="auto"/>
          </w:tcPr>
          <w:p w14:paraId="0FBF23E7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32D11236" w14:textId="5BF68FAA" w:rsidR="00293D51" w:rsidRPr="00A875E9" w:rsidRDefault="00293D51" w:rsidP="00293D51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r w:rsidRPr="002A3650">
              <w:rPr>
                <w:rFonts w:ascii="Times New Roman" w:eastAsia="Times New Roman" w:hAnsi="Times New Roman"/>
                <w:bCs/>
                <w:color w:val="auto"/>
              </w:rPr>
              <w:t xml:space="preserve">Тема 6. </w:t>
            </w:r>
            <w:r w:rsidRPr="002A3650">
              <w:rPr>
                <w:rFonts w:ascii="Times New Roman" w:hAnsi="Times New Roman"/>
                <w:color w:val="auto"/>
              </w:rPr>
              <w:t>Управление изменениями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9B46B6D" w14:textId="107A3D9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989E4DA" w14:textId="7B9D5E32" w:rsidR="00293D51" w:rsidRPr="00A875E9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A1D5822" w14:textId="43C1163C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2CB017E" w14:textId="5FB66941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1052367" w14:textId="6D4726F5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2BFE15" w14:textId="77777777" w:rsidR="00293D51" w:rsidRPr="002A3650" w:rsidRDefault="00293D51" w:rsidP="00293D51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2BBF5967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93D51" w:rsidRPr="002A3650" w14:paraId="5D493463" w14:textId="77777777" w:rsidTr="00A875E9">
        <w:trPr>
          <w:trHeight w:val="114"/>
        </w:trPr>
        <w:tc>
          <w:tcPr>
            <w:tcW w:w="540" w:type="dxa"/>
            <w:shd w:val="clear" w:color="auto" w:fill="auto"/>
          </w:tcPr>
          <w:p w14:paraId="0DD5724D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08EBF46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F4CCF54" w14:textId="0B0C03E9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0BA7667" w14:textId="13AA784B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C5CF953" w14:textId="1FF4513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5D5CFEC" w14:textId="142C64A0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2</w:t>
            </w:r>
            <w:r w:rsidR="00293D51" w:rsidRPr="002A365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26968AB8" w14:textId="331B4E29" w:rsidR="00293D51" w:rsidRPr="002A3650" w:rsidRDefault="002A3650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76</w:t>
            </w:r>
          </w:p>
        </w:tc>
        <w:tc>
          <w:tcPr>
            <w:tcW w:w="1417" w:type="dxa"/>
            <w:shd w:val="clear" w:color="auto" w:fill="FFFFFF" w:themeFill="background1"/>
          </w:tcPr>
          <w:p w14:paraId="78548397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Согласно учебному плану:</w:t>
            </w:r>
          </w:p>
        </w:tc>
      </w:tr>
      <w:tr w:rsidR="00293D51" w:rsidRPr="002A3650" w14:paraId="56009481" w14:textId="77777777" w:rsidTr="00A875E9">
        <w:tc>
          <w:tcPr>
            <w:tcW w:w="540" w:type="dxa"/>
            <w:shd w:val="clear" w:color="auto" w:fill="auto"/>
          </w:tcPr>
          <w:p w14:paraId="5C6B8F9B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5711EC1" w14:textId="77777777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Итого в %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FB585BC" w14:textId="1F6E99A3" w:rsidR="00293D51" w:rsidRPr="002A3650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1D88344" w14:textId="53BA2230" w:rsidR="00293D51" w:rsidRPr="002A3650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A30BF37" w14:textId="15993FF5" w:rsidR="00293D51" w:rsidRPr="00A875E9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247007" w14:textId="7BA9D0B4" w:rsidR="00293D51" w:rsidRPr="00A875E9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75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FEAAE96" w14:textId="70AA9636" w:rsidR="00293D51" w:rsidRPr="002A3650" w:rsidRDefault="00A875E9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auto" w:fill="FFFFFF" w:themeFill="background1"/>
          </w:tcPr>
          <w:p w14:paraId="09387581" w14:textId="0A464178" w:rsidR="00293D51" w:rsidRPr="002A3650" w:rsidRDefault="00293D51" w:rsidP="00293D51">
            <w:pPr>
              <w:pStyle w:val="21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Контрольная работа</w:t>
            </w: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05CC502C" w14:textId="77777777" w:rsidR="00A875E9" w:rsidRPr="00A875E9" w:rsidRDefault="00A875E9" w:rsidP="00A875E9">
      <w:pPr>
        <w:autoSpaceDE w:val="0"/>
        <w:autoSpaceDN w:val="0"/>
        <w:adjustRightInd w:val="0"/>
        <w:ind w:right="-14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26" w:name="_Toc76076170"/>
      <w:bookmarkStart w:id="27" w:name="_Toc95882999"/>
      <w:r w:rsidRPr="00A875E9">
        <w:rPr>
          <w:rFonts w:ascii="Times New Roman" w:eastAsia="Times New Roman" w:hAnsi="Times New Roman" w:cs="Times New Roman"/>
          <w:color w:val="auto"/>
          <w:lang w:bidi="ar-SA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FF1DF3A" w14:textId="151908F4" w:rsidR="00212CC9" w:rsidRDefault="00212CC9" w:rsidP="00212CC9">
      <w:pPr>
        <w:pStyle w:val="21"/>
        <w:shd w:val="clear" w:color="auto" w:fill="auto"/>
        <w:tabs>
          <w:tab w:val="left" w:pos="1314"/>
        </w:tabs>
        <w:spacing w:line="240" w:lineRule="auto"/>
        <w:jc w:val="both"/>
      </w:pPr>
    </w:p>
    <w:p w14:paraId="7C79328F" w14:textId="77777777" w:rsidR="00212CC9" w:rsidRDefault="00212CC9" w:rsidP="00212CC9">
      <w:pPr>
        <w:pStyle w:val="21"/>
        <w:shd w:val="clear" w:color="auto" w:fill="auto"/>
        <w:tabs>
          <w:tab w:val="left" w:pos="1314"/>
        </w:tabs>
        <w:spacing w:line="240" w:lineRule="auto"/>
        <w:jc w:val="both"/>
      </w:pPr>
    </w:p>
    <w:p w14:paraId="59569929" w14:textId="623FAD8D" w:rsidR="009668CA" w:rsidRDefault="009668CA" w:rsidP="003279CA">
      <w:pPr>
        <w:pStyle w:val="21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t>Содержание семинаров, практических занятий</w:t>
      </w:r>
      <w:bookmarkEnd w:id="26"/>
      <w:bookmarkEnd w:id="27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e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9668CA" w:rsidRPr="00605D7D" w14:paraId="1FEF9CAB" w14:textId="77777777" w:rsidTr="009668CA">
        <w:tc>
          <w:tcPr>
            <w:tcW w:w="2689" w:type="dxa"/>
            <w:vAlign w:val="center"/>
          </w:tcPr>
          <w:p w14:paraId="7F5FD1D3" w14:textId="77777777" w:rsidR="009668CA" w:rsidRPr="00605D7D" w:rsidRDefault="009668CA" w:rsidP="009668CA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1A018F4E" w14:textId="77777777" w:rsidR="009668CA" w:rsidRPr="004D602F" w:rsidRDefault="009668CA" w:rsidP="009668CA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D602F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8E35C5B" w14:textId="77777777" w:rsidR="009668CA" w:rsidRPr="00605D7D" w:rsidRDefault="009668CA" w:rsidP="009668CA">
            <w:pPr>
              <w:pStyle w:val="21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Формы</w:t>
            </w:r>
          </w:p>
          <w:p w14:paraId="555AF1AA" w14:textId="77777777" w:rsidR="009668CA" w:rsidRPr="00605D7D" w:rsidRDefault="009668CA" w:rsidP="009668CA">
            <w:pPr>
              <w:pStyle w:val="21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проведения</w:t>
            </w:r>
          </w:p>
          <w:p w14:paraId="1CF5E219" w14:textId="77777777" w:rsidR="009668CA" w:rsidRPr="00605D7D" w:rsidRDefault="009668CA" w:rsidP="009668CA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занятий</w:t>
            </w:r>
          </w:p>
        </w:tc>
      </w:tr>
      <w:tr w:rsidR="002A3650" w:rsidRPr="00605D7D" w14:paraId="452A1329" w14:textId="77777777" w:rsidTr="009668CA">
        <w:tc>
          <w:tcPr>
            <w:tcW w:w="2689" w:type="dxa"/>
          </w:tcPr>
          <w:p w14:paraId="465A1FD1" w14:textId="0AF351BC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4961" w:type="dxa"/>
          </w:tcPr>
          <w:p w14:paraId="6ACB862A" w14:textId="77777777" w:rsidR="002A3650" w:rsidRPr="004D602F" w:rsidRDefault="002A3650" w:rsidP="002A3650">
            <w:pPr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4D602F">
              <w:rPr>
                <w:rFonts w:ascii="Times New Roman" w:eastAsia="Times New Roman" w:hAnsi="Times New Roman"/>
                <w:bCs/>
                <w:lang w:val="ru-RU"/>
              </w:rPr>
              <w:t>Бизнес-решения. Задачи аналитического обоснования бизнес-решений. Информационное, методическое и техническое обеспечение операционных решений. Пользователи информации. Инструменты планирования и управления бизнесом</w:t>
            </w:r>
          </w:p>
          <w:p w14:paraId="6E9F0DFC" w14:textId="1CE6E109" w:rsidR="002A3650" w:rsidRPr="002A3650" w:rsidRDefault="002A3650" w:rsidP="002A3650">
            <w:pPr>
              <w:pStyle w:val="21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2A3650">
              <w:rPr>
                <w:b w:val="0"/>
                <w:sz w:val="24"/>
                <w:szCs w:val="24"/>
              </w:rPr>
              <w:t>Источники 1, 2, 3</w:t>
            </w:r>
          </w:p>
        </w:tc>
        <w:tc>
          <w:tcPr>
            <w:tcW w:w="2085" w:type="dxa"/>
          </w:tcPr>
          <w:p w14:paraId="66E878C7" w14:textId="77777777" w:rsidR="002A3650" w:rsidRPr="00605D7D" w:rsidRDefault="002A3650" w:rsidP="002A3650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7F6E4A6C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A3650" w:rsidRPr="00605D7D" w14:paraId="108C25F5" w14:textId="77777777" w:rsidTr="009668CA">
        <w:tc>
          <w:tcPr>
            <w:tcW w:w="2689" w:type="dxa"/>
          </w:tcPr>
          <w:p w14:paraId="7A2DE488" w14:textId="3459E096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 xml:space="preserve">Тема 2. Аналитическое обоснование решений </w:t>
            </w:r>
            <w:r w:rsidRPr="004D602F">
              <w:rPr>
                <w:b w:val="0"/>
                <w:sz w:val="24"/>
                <w:szCs w:val="24"/>
                <w:lang w:val="ru-RU"/>
              </w:rPr>
              <w:lastRenderedPageBreak/>
              <w:t>по управлению затратами</w:t>
            </w:r>
          </w:p>
        </w:tc>
        <w:tc>
          <w:tcPr>
            <w:tcW w:w="4961" w:type="dxa"/>
          </w:tcPr>
          <w:p w14:paraId="0CBC900A" w14:textId="77777777" w:rsidR="002A3650" w:rsidRPr="004D602F" w:rsidRDefault="002A3650" w:rsidP="002A3650">
            <w:pPr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4D602F">
              <w:rPr>
                <w:rFonts w:ascii="Times New Roman" w:hAnsi="Times New Roman"/>
                <w:lang w:val="ru-RU"/>
              </w:rPr>
              <w:lastRenderedPageBreak/>
              <w:t xml:space="preserve">Классификация затрат. Инструменты калькулирования затрат. Определение оптимальной партии заказа по модели Уилсона. </w:t>
            </w:r>
            <w:r w:rsidRPr="004D602F">
              <w:rPr>
                <w:rFonts w:ascii="Times New Roman" w:hAnsi="Times New Roman"/>
                <w:lang w:val="ru-RU"/>
              </w:rPr>
              <w:lastRenderedPageBreak/>
              <w:t>Реализация принципа Парето в управлении запасами организации. Калькулирование себестоимости продуктов и услуг с помощью различных методов учета затрат.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</w:t>
            </w:r>
          </w:p>
          <w:p w14:paraId="55571B62" w14:textId="38EE92B2" w:rsidR="002A3650" w:rsidRPr="002A3650" w:rsidRDefault="002A3650" w:rsidP="002A3650">
            <w:pPr>
              <w:pStyle w:val="21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bCs w:val="0"/>
                <w:sz w:val="24"/>
                <w:szCs w:val="24"/>
              </w:rPr>
              <w:t>Источники 1, 3</w:t>
            </w:r>
          </w:p>
        </w:tc>
        <w:tc>
          <w:tcPr>
            <w:tcW w:w="2085" w:type="dxa"/>
          </w:tcPr>
          <w:p w14:paraId="09C254C6" w14:textId="77777777" w:rsidR="002A3650" w:rsidRPr="00605D7D" w:rsidRDefault="002A3650" w:rsidP="002A3650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lastRenderedPageBreak/>
              <w:t>Опрос,</w:t>
            </w:r>
          </w:p>
          <w:p w14:paraId="7F3ADF0E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A3650" w:rsidRPr="00605D7D" w14:paraId="56FD5FE0" w14:textId="77777777" w:rsidTr="009668CA">
        <w:tc>
          <w:tcPr>
            <w:tcW w:w="2689" w:type="dxa"/>
          </w:tcPr>
          <w:p w14:paraId="6B98E3DF" w14:textId="49218085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4D602F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4961" w:type="dxa"/>
          </w:tcPr>
          <w:p w14:paraId="16FF331E" w14:textId="77777777" w:rsidR="002A3650" w:rsidRPr="002A3650" w:rsidRDefault="002A3650" w:rsidP="002A3650">
            <w:pPr>
              <w:pStyle w:val="21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 xml:space="preserve"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</w:t>
            </w:r>
            <w:r w:rsidRPr="002A3650">
              <w:rPr>
                <w:b w:val="0"/>
                <w:sz w:val="24"/>
                <w:szCs w:val="24"/>
              </w:rPr>
              <w:t>Master budgets</w:t>
            </w:r>
          </w:p>
          <w:p w14:paraId="1176035B" w14:textId="5758D552" w:rsidR="002A3650" w:rsidRPr="002A3650" w:rsidRDefault="002A3650" w:rsidP="002A3650">
            <w:pPr>
              <w:pStyle w:val="21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b w:val="0"/>
                <w:sz w:val="24"/>
                <w:szCs w:val="24"/>
              </w:rPr>
              <w:t>Источники 2, 3</w:t>
            </w:r>
          </w:p>
        </w:tc>
        <w:tc>
          <w:tcPr>
            <w:tcW w:w="2085" w:type="dxa"/>
          </w:tcPr>
          <w:p w14:paraId="776B7373" w14:textId="77777777" w:rsidR="002A3650" w:rsidRPr="00605D7D" w:rsidRDefault="002A3650" w:rsidP="002A3650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70390839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A3650" w:rsidRPr="00605D7D" w14:paraId="20CD2CAD" w14:textId="77777777" w:rsidTr="009668CA">
        <w:tc>
          <w:tcPr>
            <w:tcW w:w="2689" w:type="dxa"/>
          </w:tcPr>
          <w:p w14:paraId="7823131A" w14:textId="77777777" w:rsidR="002A3650" w:rsidRPr="004D602F" w:rsidRDefault="002A3650" w:rsidP="002A3650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4D602F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4D602F">
              <w:rPr>
                <w:rFonts w:ascii="Times New Roman" w:eastAsia="Times New Roman" w:hAnsi="Times New Roman"/>
                <w:bCs/>
                <w:lang w:val="ru-RU"/>
              </w:rPr>
              <w:t>Аналитические инструменты принятия краткосрочных решений</w:t>
            </w:r>
          </w:p>
          <w:p w14:paraId="5154073D" w14:textId="254C3893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46924277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lang w:val="ru-RU"/>
              </w:rPr>
            </w:pPr>
            <w:r w:rsidRPr="004D602F">
              <w:rPr>
                <w:rFonts w:ascii="Times New Roman" w:hAnsi="Times New Roman"/>
                <w:lang w:val="ru-RU"/>
              </w:rPr>
              <w:t xml:space="preserve">Основные концепции, используемые для принятия краткосрочных решений. Анализ релевантных доходов и расходов. </w:t>
            </w:r>
            <w:r w:rsidRPr="002A3650">
              <w:rPr>
                <w:rFonts w:ascii="Times New Roman" w:hAnsi="Times New Roman"/>
              </w:rPr>
              <w:t>CVP</w:t>
            </w:r>
            <w:r w:rsidRPr="004D602F">
              <w:rPr>
                <w:rFonts w:ascii="Times New Roman" w:hAnsi="Times New Roman"/>
                <w:lang w:val="ru-RU"/>
              </w:rPr>
              <w:t>-анализ. Анализ ассортимента</w:t>
            </w:r>
          </w:p>
          <w:p w14:paraId="5580588A" w14:textId="740CB61B" w:rsidR="002A3650" w:rsidRPr="004D602F" w:rsidRDefault="002A3650" w:rsidP="002A3650">
            <w:pPr>
              <w:pStyle w:val="21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37D17E66" w14:textId="77777777" w:rsidR="002A3650" w:rsidRPr="00605D7D" w:rsidRDefault="002A3650" w:rsidP="002A3650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7AEAE7D7" w14:textId="77777777" w:rsidR="002A3650" w:rsidRPr="00605D7D" w:rsidRDefault="002A3650" w:rsidP="002A365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605D7D">
              <w:rPr>
                <w:rFonts w:ascii="Times New Roman" w:hAnsi="Times New Roman"/>
                <w:bCs/>
              </w:rPr>
              <w:t>решение кейсов</w:t>
            </w:r>
          </w:p>
        </w:tc>
      </w:tr>
      <w:tr w:rsidR="002A3650" w:rsidRPr="00605D7D" w14:paraId="78511EAC" w14:textId="77777777" w:rsidTr="009668CA">
        <w:tc>
          <w:tcPr>
            <w:tcW w:w="2689" w:type="dxa"/>
          </w:tcPr>
          <w:p w14:paraId="7A37AF34" w14:textId="5400BA48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8" w:name="_Hlk75849242"/>
            <w:r w:rsidRPr="004D602F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5. </w:t>
            </w:r>
            <w:r w:rsidRPr="004D602F">
              <w:rPr>
                <w:b w:val="0"/>
                <w:color w:val="auto"/>
                <w:sz w:val="24"/>
                <w:szCs w:val="24"/>
                <w:lang w:val="ru-RU"/>
              </w:rPr>
              <w:t>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4961" w:type="dxa"/>
          </w:tcPr>
          <w:p w14:paraId="3EE18EFB" w14:textId="77777777" w:rsidR="002A3650" w:rsidRPr="002A3650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 xml:space="preserve">Понятие неопределенности и риска в краткосрочной перспективе. Ожидаемые значения. Финансовые последствия воздействия различных видов рисков. </w:t>
            </w:r>
            <w:r w:rsidRPr="002A3650">
              <w:rPr>
                <w:b w:val="0"/>
                <w:sz w:val="24"/>
                <w:szCs w:val="24"/>
              </w:rPr>
              <w:t>Принятие решений в условиях неопределенности</w:t>
            </w:r>
          </w:p>
          <w:p w14:paraId="2824CDA4" w14:textId="6E371C3B" w:rsidR="002A3650" w:rsidRPr="002A3650" w:rsidRDefault="002A3650" w:rsidP="002A3650">
            <w:pPr>
              <w:jc w:val="both"/>
              <w:rPr>
                <w:rFonts w:ascii="Times New Roman" w:hAnsi="Times New Roman"/>
                <w:bCs/>
              </w:rPr>
            </w:pPr>
            <w:r w:rsidRPr="002A3650">
              <w:rPr>
                <w:rFonts w:ascii="Times New Roman" w:hAnsi="Times New Roman"/>
              </w:rPr>
              <w:t>Источники 1,2</w:t>
            </w:r>
          </w:p>
        </w:tc>
        <w:tc>
          <w:tcPr>
            <w:tcW w:w="2085" w:type="dxa"/>
          </w:tcPr>
          <w:p w14:paraId="26F1D410" w14:textId="77777777" w:rsidR="002A3650" w:rsidRPr="00605D7D" w:rsidRDefault="002A3650" w:rsidP="002A3650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2661283B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tr w:rsidR="002A3650" w:rsidRPr="00605D7D" w14:paraId="290FB467" w14:textId="77777777" w:rsidTr="009668CA">
        <w:tc>
          <w:tcPr>
            <w:tcW w:w="2689" w:type="dxa"/>
          </w:tcPr>
          <w:p w14:paraId="3AF7328D" w14:textId="77777777" w:rsidR="002A3650" w:rsidRPr="002A3650" w:rsidRDefault="002A3650" w:rsidP="002A3650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r w:rsidRPr="002A3650">
              <w:rPr>
                <w:rFonts w:ascii="Times New Roman" w:eastAsia="Times New Roman" w:hAnsi="Times New Roman"/>
                <w:bCs/>
                <w:color w:val="auto"/>
              </w:rPr>
              <w:t xml:space="preserve">Тема 6. </w:t>
            </w:r>
            <w:r w:rsidRPr="002A3650">
              <w:rPr>
                <w:rFonts w:ascii="Times New Roman" w:hAnsi="Times New Roman"/>
                <w:color w:val="auto"/>
              </w:rPr>
              <w:t>Управление изменениями</w:t>
            </w:r>
          </w:p>
          <w:p w14:paraId="5B129203" w14:textId="35E267AB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AFB2C77" w14:textId="77777777" w:rsidR="002A3650" w:rsidRPr="002A3650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4D602F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Ключевые показатели</w:t>
            </w:r>
            <w:r w:rsidRPr="004D602F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4D602F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 xml:space="preserve">эффективности как основа аналитического обоснования операционных решений. </w:t>
            </w:r>
            <w:r w:rsidRPr="002A3650">
              <w:rPr>
                <w:rFonts w:eastAsia="Calibri"/>
                <w:b w:val="0"/>
                <w:bCs w:val="0"/>
                <w:sz w:val="24"/>
                <w:szCs w:val="24"/>
              </w:rPr>
              <w:t>Окружающая среда. Инновации. Анализ человеческих ресурсов. Мотивация</w:t>
            </w:r>
          </w:p>
          <w:p w14:paraId="0E63B1DC" w14:textId="20E5A5C0" w:rsidR="002A3650" w:rsidRPr="002A3650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A3650">
              <w:rPr>
                <w:rFonts w:eastAsia="Calibri"/>
                <w:b w:val="0"/>
                <w:bCs w:val="0"/>
                <w:sz w:val="24"/>
                <w:szCs w:val="24"/>
              </w:rPr>
              <w:t>Источники</w:t>
            </w:r>
            <w:r w:rsidRPr="002A3650">
              <w:rPr>
                <w:b w:val="0"/>
                <w:sz w:val="24"/>
                <w:szCs w:val="24"/>
              </w:rPr>
              <w:t xml:space="preserve"> 2,3</w:t>
            </w:r>
          </w:p>
        </w:tc>
        <w:tc>
          <w:tcPr>
            <w:tcW w:w="2085" w:type="dxa"/>
          </w:tcPr>
          <w:p w14:paraId="21AAFCE5" w14:textId="77777777" w:rsidR="002A3650" w:rsidRPr="00605D7D" w:rsidRDefault="002A3650" w:rsidP="002A3650">
            <w:pPr>
              <w:pStyle w:val="21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Опрос,</w:t>
            </w:r>
          </w:p>
          <w:p w14:paraId="37B4AAF8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bCs w:val="0"/>
                <w:sz w:val="24"/>
                <w:szCs w:val="24"/>
              </w:rPr>
              <w:t>решение кейсов</w:t>
            </w:r>
          </w:p>
        </w:tc>
      </w:tr>
      <w:bookmarkEnd w:id="28"/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1"/>
        <w:shd w:val="clear" w:color="auto" w:fill="auto"/>
        <w:tabs>
          <w:tab w:val="left" w:pos="1086"/>
        </w:tabs>
        <w:spacing w:line="240" w:lineRule="auto"/>
        <w:jc w:val="both"/>
      </w:pPr>
      <w:bookmarkStart w:id="29" w:name="bookmark15"/>
      <w:bookmarkStart w:id="30" w:name="_Toc76076171"/>
      <w:bookmarkStart w:id="31" w:name="_Toc95883000"/>
    </w:p>
    <w:p w14:paraId="11BAF47B" w14:textId="51F07F31" w:rsidR="009668CA" w:rsidRDefault="009668CA" w:rsidP="003279CA">
      <w:pPr>
        <w:pStyle w:val="21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t>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</w:p>
    <w:p w14:paraId="4C41CB54" w14:textId="77777777" w:rsidR="009668CA" w:rsidRDefault="009668CA" w:rsidP="003279CA">
      <w:pPr>
        <w:pStyle w:val="21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2" w:name="bookmark16"/>
      <w:bookmarkStart w:id="33" w:name="_Toc76076172"/>
      <w:bookmarkStart w:id="34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e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605D7D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605D7D" w:rsidRDefault="009668CA" w:rsidP="009668CA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4D602F" w:rsidRDefault="009668CA" w:rsidP="009668CA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D602F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605D7D" w:rsidRDefault="009668CA" w:rsidP="009668CA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A3650" w:rsidRPr="00605D7D" w14:paraId="65A58B7F" w14:textId="77777777" w:rsidTr="009668CA">
        <w:tc>
          <w:tcPr>
            <w:tcW w:w="3581" w:type="dxa"/>
          </w:tcPr>
          <w:p w14:paraId="5B257CE8" w14:textId="3999FEEC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3218" w:type="dxa"/>
          </w:tcPr>
          <w:p w14:paraId="4835B177" w14:textId="3DBADFAF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Особенности разработки и реализации операционных решений. </w:t>
            </w:r>
            <w:r w:rsidRPr="00605D7D">
              <w:rPr>
                <w:b w:val="0"/>
                <w:bCs w:val="0"/>
                <w:sz w:val="24"/>
                <w:szCs w:val="24"/>
              </w:rPr>
              <w:t>Заинтересованные стороны</w:t>
            </w:r>
          </w:p>
        </w:tc>
        <w:tc>
          <w:tcPr>
            <w:tcW w:w="2946" w:type="dxa"/>
          </w:tcPr>
          <w:p w14:paraId="4EE5EC42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2A3650" w:rsidRPr="00605D7D" w14:paraId="1856E56A" w14:textId="77777777" w:rsidTr="009668CA">
        <w:tc>
          <w:tcPr>
            <w:tcW w:w="3581" w:type="dxa"/>
          </w:tcPr>
          <w:p w14:paraId="1AE57A14" w14:textId="0E6AB728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sz w:val="24"/>
                <w:szCs w:val="24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3218" w:type="dxa"/>
          </w:tcPr>
          <w:p w14:paraId="5730D489" w14:textId="452400AF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</w:rPr>
              <w:t>Анализ методов оптимального ценообра</w:t>
            </w:r>
            <w:r>
              <w:rPr>
                <w:b w:val="0"/>
                <w:sz w:val="24"/>
                <w:szCs w:val="24"/>
              </w:rPr>
              <w:t>зования</w:t>
            </w:r>
          </w:p>
        </w:tc>
        <w:tc>
          <w:tcPr>
            <w:tcW w:w="2946" w:type="dxa"/>
          </w:tcPr>
          <w:p w14:paraId="0756646A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 xml:space="preserve">Поиск </w:t>
            </w:r>
            <w:r w:rsidRPr="00605D7D">
              <w:rPr>
                <w:b w:val="0"/>
                <w:bCs w:val="0"/>
                <w:sz w:val="24"/>
                <w:szCs w:val="24"/>
              </w:rPr>
              <w:lastRenderedPageBreak/>
              <w:t>информации в Интернете по заданной теме.</w:t>
            </w:r>
          </w:p>
        </w:tc>
      </w:tr>
      <w:tr w:rsidR="002A3650" w:rsidRPr="00605D7D" w14:paraId="409A67EC" w14:textId="77777777" w:rsidTr="009668CA">
        <w:tc>
          <w:tcPr>
            <w:tcW w:w="3581" w:type="dxa"/>
          </w:tcPr>
          <w:p w14:paraId="58ABE21B" w14:textId="5E05766B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lastRenderedPageBreak/>
              <w:t xml:space="preserve">Тема 3. </w:t>
            </w:r>
            <w:r w:rsidRPr="004D602F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3218" w:type="dxa"/>
          </w:tcPr>
          <w:p w14:paraId="550E1467" w14:textId="230873CF" w:rsidR="002A3650" w:rsidRPr="007F74CE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Стресс-тестирование бюджетов</w:t>
            </w:r>
          </w:p>
        </w:tc>
        <w:tc>
          <w:tcPr>
            <w:tcW w:w="2946" w:type="dxa"/>
          </w:tcPr>
          <w:p w14:paraId="18319128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2A3650" w:rsidRPr="00605D7D" w14:paraId="2099CA3E" w14:textId="77777777" w:rsidTr="009668CA">
        <w:tc>
          <w:tcPr>
            <w:tcW w:w="3581" w:type="dxa"/>
          </w:tcPr>
          <w:p w14:paraId="26069059" w14:textId="77777777" w:rsidR="002A3650" w:rsidRPr="004D602F" w:rsidRDefault="002A3650" w:rsidP="002A3650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4D602F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4D602F">
              <w:rPr>
                <w:rFonts w:ascii="Times New Roman" w:eastAsia="Times New Roman" w:hAnsi="Times New Roman"/>
                <w:bCs/>
                <w:lang w:val="ru-RU"/>
              </w:rPr>
              <w:t>Аналитические инструменты принятия краткосрочных решений</w:t>
            </w:r>
          </w:p>
          <w:p w14:paraId="7E91B201" w14:textId="129CD791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3218" w:type="dxa"/>
          </w:tcPr>
          <w:p w14:paraId="07DB483B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lang w:val="ru-RU"/>
              </w:rPr>
            </w:pPr>
            <w:r w:rsidRPr="004D602F">
              <w:rPr>
                <w:rFonts w:ascii="Times New Roman" w:hAnsi="Times New Roman"/>
                <w:lang w:val="ru-RU"/>
              </w:rPr>
              <w:t>Анализ различий в ценообразовании и максимизации выручки при принятии краткосрочных и долгосрочных решений.</w:t>
            </w:r>
          </w:p>
          <w:p w14:paraId="3666D86F" w14:textId="026EC246" w:rsidR="002A3650" w:rsidRPr="007F74CE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Юнит-экономика. E-commerce</w:t>
            </w:r>
          </w:p>
        </w:tc>
        <w:tc>
          <w:tcPr>
            <w:tcW w:w="2946" w:type="dxa"/>
          </w:tcPr>
          <w:p w14:paraId="2289EEC5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2A3650" w:rsidRPr="00605D7D" w14:paraId="55A9F53A" w14:textId="77777777" w:rsidTr="009668CA">
        <w:tc>
          <w:tcPr>
            <w:tcW w:w="3581" w:type="dxa"/>
          </w:tcPr>
          <w:p w14:paraId="46F07BB9" w14:textId="75B8BCFF" w:rsidR="002A3650" w:rsidRPr="004D602F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D602F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5. </w:t>
            </w:r>
            <w:r w:rsidRPr="004D602F">
              <w:rPr>
                <w:b w:val="0"/>
                <w:color w:val="auto"/>
                <w:sz w:val="24"/>
                <w:szCs w:val="24"/>
                <w:lang w:val="ru-RU"/>
              </w:rPr>
              <w:t>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3218" w:type="dxa"/>
          </w:tcPr>
          <w:p w14:paraId="0134F86C" w14:textId="500ED667" w:rsidR="002A3650" w:rsidRPr="00605D7D" w:rsidRDefault="002A3650" w:rsidP="002A3650">
            <w:pPr>
              <w:jc w:val="both"/>
              <w:rPr>
                <w:rFonts w:ascii="Times New Roman" w:hAnsi="Times New Roman"/>
              </w:rPr>
            </w:pPr>
            <w:r>
              <w:t>Анализ чувствительности</w:t>
            </w:r>
          </w:p>
        </w:tc>
        <w:tc>
          <w:tcPr>
            <w:tcW w:w="2946" w:type="dxa"/>
          </w:tcPr>
          <w:p w14:paraId="682B069F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2A3650" w:rsidRPr="00605D7D" w14:paraId="6B1734A4" w14:textId="77777777" w:rsidTr="009668CA">
        <w:tc>
          <w:tcPr>
            <w:tcW w:w="3581" w:type="dxa"/>
          </w:tcPr>
          <w:p w14:paraId="4B3774D4" w14:textId="77777777" w:rsidR="002A3650" w:rsidRPr="002A3650" w:rsidRDefault="002A3650" w:rsidP="002A3650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r w:rsidRPr="002A3650">
              <w:rPr>
                <w:rFonts w:ascii="Times New Roman" w:eastAsia="Times New Roman" w:hAnsi="Times New Roman"/>
                <w:bCs/>
                <w:color w:val="auto"/>
              </w:rPr>
              <w:t xml:space="preserve">Тема 6. </w:t>
            </w:r>
            <w:r w:rsidRPr="002A3650">
              <w:rPr>
                <w:rFonts w:ascii="Times New Roman" w:hAnsi="Times New Roman"/>
                <w:color w:val="auto"/>
              </w:rPr>
              <w:t>Управление изменениями</w:t>
            </w:r>
          </w:p>
          <w:p w14:paraId="743193D9" w14:textId="1A4FFB80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</w:p>
        </w:tc>
        <w:tc>
          <w:tcPr>
            <w:tcW w:w="3218" w:type="dxa"/>
          </w:tcPr>
          <w:p w14:paraId="2291ECBC" w14:textId="2E4A49F0" w:rsidR="002A3650" w:rsidRPr="00605D7D" w:rsidRDefault="002A3650" w:rsidP="002A3650">
            <w:pPr>
              <w:pStyle w:val="2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4D602F">
              <w:rPr>
                <w:sz w:val="24"/>
                <w:szCs w:val="24"/>
                <w:lang w:val="ru-RU"/>
              </w:rPr>
              <w:t xml:space="preserve">Ключевые показатели эффективности как основа аналитического обоснования операционных решений по видам деятельности. </w:t>
            </w:r>
            <w:r w:rsidRPr="00605D7D">
              <w:rPr>
                <w:rFonts w:eastAsia="Calibri"/>
                <w:bCs/>
                <w:sz w:val="24"/>
                <w:szCs w:val="24"/>
              </w:rPr>
              <w:t>Клиентский капитал. Коммуникация</w:t>
            </w:r>
            <w:r>
              <w:rPr>
                <w:rFonts w:eastAsia="Calibri"/>
                <w:bCs/>
                <w:sz w:val="24"/>
                <w:szCs w:val="24"/>
              </w:rPr>
              <w:t>. ПО</w:t>
            </w:r>
          </w:p>
          <w:p w14:paraId="2D01ED9C" w14:textId="644412CB" w:rsidR="002A3650" w:rsidRPr="007F74CE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6" w:type="dxa"/>
          </w:tcPr>
          <w:p w14:paraId="3E05443A" w14:textId="77777777" w:rsidR="002A3650" w:rsidRPr="00605D7D" w:rsidRDefault="002A3650" w:rsidP="002A3650">
            <w:pPr>
              <w:pStyle w:val="21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4D602F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2A3650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CB7FF07" w14:textId="77777777" w:rsidR="009668CA" w:rsidRDefault="009668CA" w:rsidP="009668C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bookmark17"/>
      <w:bookmarkStart w:id="36" w:name="_Toc76076173"/>
    </w:p>
    <w:p w14:paraId="49BF9EBC" w14:textId="77777777" w:rsidR="009668CA" w:rsidRDefault="009668CA" w:rsidP="003279CA">
      <w:pPr>
        <w:pStyle w:val="21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7" w:name="_Toc95883002"/>
      <w:r>
        <w:t>Перечень вопросов, заданий, тем для подготовки к текущему контролю</w:t>
      </w:r>
      <w:bookmarkEnd w:id="35"/>
      <w:bookmarkEnd w:id="36"/>
      <w:bookmarkEnd w:id="37"/>
    </w:p>
    <w:p w14:paraId="5739816A" w14:textId="77777777" w:rsidR="009668CA" w:rsidRDefault="009668CA" w:rsidP="009668CA">
      <w:pPr>
        <w:pStyle w:val="21"/>
        <w:shd w:val="clear" w:color="auto" w:fill="auto"/>
        <w:spacing w:line="240" w:lineRule="auto"/>
        <w:outlineLvl w:val="9"/>
        <w:rPr>
          <w:b w:val="0"/>
        </w:rPr>
      </w:pPr>
    </w:p>
    <w:p w14:paraId="51E3428A" w14:textId="77777777" w:rsidR="002A3650" w:rsidRDefault="002A3650" w:rsidP="002A3650">
      <w:pPr>
        <w:pStyle w:val="21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167C95D5" w14:textId="77777777" w:rsidR="002A3650" w:rsidRPr="00342001" w:rsidRDefault="002A3650" w:rsidP="002A3650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 (ФРАГМЕНТ).</w:t>
      </w:r>
    </w:p>
    <w:p w14:paraId="448CC852" w14:textId="77777777" w:rsidR="002A3650" w:rsidRPr="007326D8" w:rsidRDefault="002A3650" w:rsidP="002A3650">
      <w:pPr>
        <w:pStyle w:val="ac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Выбрать организацию реального сектора для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EDD79D" w14:textId="77777777" w:rsidR="002A3650" w:rsidRPr="007326D8" w:rsidRDefault="002A3650" w:rsidP="002A3650">
      <w:pPr>
        <w:pStyle w:val="ac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 xml:space="preserve">Дать </w:t>
      </w:r>
      <w:r>
        <w:rPr>
          <w:rFonts w:ascii="Times New Roman" w:hAnsi="Times New Roman" w:cs="Times New Roman"/>
          <w:sz w:val="28"/>
          <w:szCs w:val="28"/>
        </w:rPr>
        <w:t>экономическую</w:t>
      </w:r>
      <w:r w:rsidRPr="007326D8">
        <w:rPr>
          <w:rFonts w:ascii="Times New Roman" w:hAnsi="Times New Roman" w:cs="Times New Roman"/>
          <w:sz w:val="28"/>
          <w:szCs w:val="28"/>
        </w:rPr>
        <w:t xml:space="preserve"> характеристику выбранной организации.</w:t>
      </w:r>
    </w:p>
    <w:p w14:paraId="2A759C78" w14:textId="77777777" w:rsidR="002A3650" w:rsidRPr="007326D8" w:rsidRDefault="002A3650" w:rsidP="002A3650">
      <w:pPr>
        <w:pStyle w:val="ac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 CVP – анализ деятельности организации.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2A3650" w:rsidRPr="000C1AED" w14:paraId="4594A44F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0079C9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4D1E31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78BEF2E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638616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1BD3AF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2A3650" w:rsidRPr="000C1AED" w14:paraId="51908F70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704C54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2D265B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4254401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4AEB721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B41B86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0030FB52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DB9886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77288B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5B2A80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7A2758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34459AC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0311F0D8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26387A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51894C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60CFCE8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4F1105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34CC443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6F18E1E5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515247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CE5665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D5410C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22D59D4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DBE624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6E55A8F6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9F00D5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EFC1EB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EF4CB4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55E8ACF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6FFCC84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5255D621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3FCA5E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6. Сила воздействия 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54372A9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927032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7E70DD9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0B15F2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48BEA949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049B70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CBDD4C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F57CA2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CBB2C64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3A2D47D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A3650" w:rsidRPr="000C1AED" w14:paraId="5B394D58" w14:textId="77777777" w:rsidTr="00A10938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712252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03E8498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971AF22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9588532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3FA7A7A" w14:textId="77777777" w:rsidR="002A3650" w:rsidRPr="000C1AED" w:rsidRDefault="002A3650" w:rsidP="00A1093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40591D8F" w14:textId="77777777" w:rsidR="002A3650" w:rsidRPr="007326D8" w:rsidRDefault="002A3650" w:rsidP="002A365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D8">
        <w:rPr>
          <w:rFonts w:ascii="Times New Roman" w:eastAsia="Times New Roman" w:hAnsi="Times New Roman" w:cs="Times New Roman"/>
          <w:sz w:val="28"/>
          <w:szCs w:val="28"/>
        </w:rPr>
        <w:t>4. Как изменится запас финансовой прочности при увеличении постоянных расходов на 10%?</w:t>
      </w:r>
    </w:p>
    <w:p w14:paraId="35CFC2B4" w14:textId="77777777" w:rsidR="002A3650" w:rsidRPr="007326D8" w:rsidRDefault="002A3650" w:rsidP="002A365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Определить, сколько процентов прибыли удастся сохранить организации, если выручка от </w:t>
      </w:r>
      <w:r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7E6D3F5D" w14:textId="77777777" w:rsidR="002A3650" w:rsidRDefault="002A3650" w:rsidP="002A365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Определить процент снижения выручки, при котором организация полностью лишается прибыли.</w:t>
      </w:r>
    </w:p>
    <w:p w14:paraId="4024DA08" w14:textId="77777777" w:rsidR="002A3650" w:rsidRPr="007326D8" w:rsidRDefault="002A3650" w:rsidP="002A365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Определить, на сколько процентов необходи</w:t>
      </w:r>
      <w:r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75% ожидаемой прибыли.</w:t>
      </w:r>
    </w:p>
    <w:p w14:paraId="13BBE230" w14:textId="33150999" w:rsidR="009668CA" w:rsidRDefault="009668CA" w:rsidP="009668CA">
      <w:pPr>
        <w:pStyle w:val="21"/>
        <w:shd w:val="clear" w:color="auto" w:fill="auto"/>
        <w:spacing w:line="240" w:lineRule="auto"/>
        <w:rPr>
          <w:b w:val="0"/>
        </w:rPr>
      </w:pPr>
    </w:p>
    <w:p w14:paraId="491DF964" w14:textId="77777777" w:rsidR="00733928" w:rsidRPr="00FB49ED" w:rsidRDefault="00733928" w:rsidP="009668CA">
      <w:pPr>
        <w:pStyle w:val="21"/>
        <w:shd w:val="clear" w:color="auto" w:fill="auto"/>
        <w:spacing w:line="240" w:lineRule="auto"/>
        <w:rPr>
          <w:b w:val="0"/>
        </w:rPr>
      </w:pPr>
    </w:p>
    <w:p w14:paraId="29E1134C" w14:textId="77777777" w:rsidR="009668CA" w:rsidRDefault="009668CA" w:rsidP="003279CA">
      <w:pPr>
        <w:pStyle w:val="21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8" w:name="bookmark19"/>
      <w:bookmarkStart w:id="39" w:name="_Toc76076174"/>
      <w:bookmarkStart w:id="40" w:name="_Toc95883003"/>
      <w:r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3AAE0581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091492BE" w:rsidR="009668CA" w:rsidRDefault="009668CA" w:rsidP="009668CA">
      <w:pPr>
        <w:pStyle w:val="22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8"/>
        <w:gridCol w:w="2408"/>
        <w:gridCol w:w="2492"/>
        <w:gridCol w:w="2422"/>
      </w:tblGrid>
      <w:tr w:rsidR="009668CA" w:rsidRPr="00342001" w14:paraId="03F12CA6" w14:textId="77777777" w:rsidTr="00E31E9B">
        <w:tc>
          <w:tcPr>
            <w:tcW w:w="2158" w:type="dxa"/>
            <w:shd w:val="clear" w:color="auto" w:fill="FFFFFF" w:themeFill="background1"/>
          </w:tcPr>
          <w:p w14:paraId="778EE230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</w:rPr>
            </w:pPr>
            <w:r w:rsidRPr="00605D7D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08" w:type="dxa"/>
            <w:shd w:val="clear" w:color="auto" w:fill="FFFFFF" w:themeFill="background1"/>
          </w:tcPr>
          <w:p w14:paraId="3F884E1D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</w:rPr>
            </w:pPr>
            <w:r w:rsidRPr="00605D7D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492" w:type="dxa"/>
            <w:shd w:val="clear" w:color="auto" w:fill="FFFFFF" w:themeFill="background1"/>
          </w:tcPr>
          <w:p w14:paraId="6B297FFB" w14:textId="77777777" w:rsidR="009668CA" w:rsidRPr="004D602F" w:rsidRDefault="009668CA" w:rsidP="009668CA">
            <w:pPr>
              <w:jc w:val="both"/>
              <w:rPr>
                <w:rFonts w:ascii="Times New Roman" w:hAnsi="Times New Roman"/>
                <w:lang w:val="ru-RU"/>
              </w:rPr>
            </w:pPr>
            <w:r w:rsidRPr="004D602F">
              <w:rPr>
                <w:rFonts w:ascii="Times New Roman" w:hAnsi="Times New Roman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22" w:type="dxa"/>
            <w:shd w:val="clear" w:color="auto" w:fill="FFFFFF" w:themeFill="background1"/>
          </w:tcPr>
          <w:p w14:paraId="321FAB08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</w:rPr>
            </w:pPr>
            <w:r w:rsidRPr="00605D7D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2A3650" w:rsidRPr="00342001" w14:paraId="36D5BB07" w14:textId="77777777" w:rsidTr="00E31E9B">
        <w:tc>
          <w:tcPr>
            <w:tcW w:w="2158" w:type="dxa"/>
          </w:tcPr>
          <w:p w14:paraId="2CEBB0D5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 w:rsidRPr="004D602F">
              <w:rPr>
                <w:rFonts w:ascii="Times New Roman" w:hAnsi="Times New Roman"/>
                <w:bCs/>
                <w:lang w:val="ru-RU"/>
              </w:rPr>
              <w:t>ПК-3</w:t>
            </w:r>
          </w:p>
          <w:p w14:paraId="0549DF88" w14:textId="13A915DE" w:rsidR="002A3650" w:rsidRPr="004D602F" w:rsidRDefault="002526E3" w:rsidP="002A3650">
            <w:pPr>
              <w:jc w:val="both"/>
              <w:rPr>
                <w:rFonts w:ascii="Times New Roman" w:hAnsi="Times New Roman"/>
                <w:lang w:val="ru-RU"/>
              </w:rPr>
            </w:pPr>
            <w:r w:rsidRPr="002526E3">
              <w:rPr>
                <w:rFonts w:ascii="Times New Roman" w:hAnsi="Times New Roman"/>
                <w:bCs/>
                <w:lang w:val="ru-RU" w:bidi="ru-RU"/>
              </w:rPr>
              <w:t>Способен оказывать консультации хозяйствующим субъектам и государственным учреждениям по вопросам формирования статистической информации, выбору методов ее обработки, анализа и визуализации с целью получения оптимальных управленческих решений</w:t>
            </w:r>
            <w:r>
              <w:rPr>
                <w:rFonts w:ascii="Times New Roman" w:hAnsi="Times New Roman"/>
                <w:bCs/>
                <w:lang w:val="ru-RU" w:bidi="ru-RU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14:paraId="320BFDEA" w14:textId="77777777" w:rsidR="002526E3" w:rsidRPr="002526E3" w:rsidRDefault="002526E3" w:rsidP="002526E3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526E3">
              <w:rPr>
                <w:rFonts w:ascii="Times New Roman" w:eastAsia="Times New Roman" w:hAnsi="Times New Roman"/>
                <w:lang w:val="ru-RU"/>
              </w:rPr>
              <w:t>1. Проводит критический анализ выявленных проблемных ситуаций.</w:t>
            </w:r>
          </w:p>
          <w:p w14:paraId="1118D8B8" w14:textId="77777777" w:rsidR="002526E3" w:rsidRPr="002526E3" w:rsidRDefault="002526E3" w:rsidP="002526E3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526E3">
              <w:rPr>
                <w:rFonts w:ascii="Times New Roman" w:eastAsia="Times New Roman" w:hAnsi="Times New Roman"/>
                <w:lang w:val="ru-RU"/>
              </w:rPr>
              <w:t>2. Предоставляет клиенту качественные профессиональные услуги, ориентированные на потребности и интересы клиента.</w:t>
            </w:r>
          </w:p>
          <w:p w14:paraId="35225FB3" w14:textId="013ED51A" w:rsidR="002A3650" w:rsidRPr="004D602F" w:rsidRDefault="002526E3" w:rsidP="002526E3">
            <w:pPr>
              <w:jc w:val="both"/>
              <w:rPr>
                <w:rFonts w:ascii="Times New Roman" w:hAnsi="Times New Roman"/>
                <w:lang w:val="ru-RU"/>
              </w:rPr>
            </w:pPr>
            <w:r w:rsidRPr="002526E3">
              <w:rPr>
                <w:rFonts w:ascii="Times New Roman" w:eastAsia="Times New Roman" w:hAnsi="Times New Roman"/>
                <w:lang w:val="ru-RU"/>
              </w:rPr>
              <w:t>3. Демонстрирует знание современных информационных систем формирования статистической информации, ее обработки, анализа и визуализации.</w:t>
            </w:r>
          </w:p>
        </w:tc>
        <w:tc>
          <w:tcPr>
            <w:tcW w:w="2492" w:type="dxa"/>
          </w:tcPr>
          <w:p w14:paraId="079396CA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1.Знать:</w:t>
            </w:r>
          </w:p>
          <w:p w14:paraId="440C858B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различные методы и инструменты для анализа проблемных ситуаций на различных уровнях.</w:t>
            </w:r>
          </w:p>
          <w:p w14:paraId="2F6C0E3F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5F6B5E2D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eastAsia="Times New Roman" w:hAnsi="Times New Roman"/>
                <w:color w:val="auto"/>
                <w:lang w:val="ru-RU"/>
              </w:rPr>
              <w:t>применять методы и инструменты для анализа проблемных ситуаций на различных уровнях.</w:t>
            </w:r>
          </w:p>
          <w:p w14:paraId="3508D5A4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2.Знать:</w:t>
            </w:r>
          </w:p>
          <w:p w14:paraId="2EF8C0A2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основные приемы </w:t>
            </w:r>
            <w:r w:rsidRPr="004D602F">
              <w:rPr>
                <w:rFonts w:ascii="Times New Roman" w:hAnsi="Times New Roman"/>
                <w:color w:val="333333"/>
                <w:shd w:val="clear" w:color="auto" w:fill="FFFFFF"/>
                <w:lang w:val="ru-RU"/>
              </w:rPr>
              <w:t>описательной, диагностической, предиктивной и предписывающей аналитики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t>.</w:t>
            </w:r>
          </w:p>
          <w:p w14:paraId="1802C857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3DCC8201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eastAsia="Times New Roman" w:hAnsi="Times New Roman"/>
                <w:color w:val="auto"/>
                <w:lang w:val="ru-RU"/>
              </w:rPr>
              <w:lastRenderedPageBreak/>
              <w:t>Использовать основные приемы описательной, диагностической, предиктивной и предписывающей аналитики для выявления причин низкого качества клиентского сервиса, определения факторов, влияющих на лояльность клиентов, создания продуктов и услуг, полностью удовлетворяющих растущие потребности клиентов.</w:t>
            </w:r>
          </w:p>
          <w:p w14:paraId="69A43661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3.Знать:</w:t>
            </w:r>
          </w:p>
          <w:p w14:paraId="5BC71528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основные программные продукты для анализа данных.</w:t>
            </w:r>
          </w:p>
          <w:p w14:paraId="7F838B46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3325299B" w14:textId="74830446" w:rsidR="002A3650" w:rsidRPr="004D602F" w:rsidRDefault="002A3650" w:rsidP="002A3650">
            <w:pPr>
              <w:jc w:val="both"/>
              <w:rPr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</w:t>
            </w:r>
            <w:r w:rsidRPr="00B72F40">
              <w:rPr>
                <w:rFonts w:ascii="Times New Roman" w:hAnsi="Times New Roman"/>
                <w:color w:val="auto"/>
              </w:rPr>
              <w:t>Excel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t>, статистические пакеты программ и т.д.</w:t>
            </w:r>
          </w:p>
        </w:tc>
        <w:tc>
          <w:tcPr>
            <w:tcW w:w="2422" w:type="dxa"/>
          </w:tcPr>
          <w:p w14:paraId="1BB13A5E" w14:textId="77777777" w:rsidR="002A6717" w:rsidRPr="004D602F" w:rsidRDefault="002A3650" w:rsidP="002A6717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4D602F">
              <w:rPr>
                <w:lang w:val="ru-RU"/>
              </w:rPr>
              <w:lastRenderedPageBreak/>
              <w:t xml:space="preserve">1. </w:t>
            </w:r>
            <w:r w:rsidR="002A6717" w:rsidRPr="004D602F">
              <w:rPr>
                <w:rFonts w:ascii="Times New Roman" w:hAnsi="Times New Roman"/>
                <w:bCs/>
                <w:color w:val="auto"/>
                <w:lang w:val="ru-RU"/>
              </w:rPr>
              <w:t>По данным отчетности организации рассчитайте показатели-индикаторы маржинального анализа</w:t>
            </w:r>
          </w:p>
          <w:p w14:paraId="30873BBE" w14:textId="58A06240" w:rsidR="002A6717" w:rsidRPr="004D602F" w:rsidRDefault="002A6717" w:rsidP="002A6717">
            <w:pPr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Cs/>
                <w:color w:val="auto"/>
                <w:lang w:val="ru-RU"/>
              </w:rPr>
              <w:t>2.Используя финансовую и нефинановую информацию определите релевантные расходы и доходы бизнеса</w:t>
            </w:r>
          </w:p>
          <w:p w14:paraId="5349FA5E" w14:textId="1BAEA243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Cs/>
                <w:color w:val="auto"/>
                <w:lang w:val="ru-RU"/>
              </w:rPr>
              <w:t>3.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 По исходным данным с использованием ПО </w:t>
            </w:r>
            <w:r w:rsidRPr="004D602F">
              <w:rPr>
                <w:rFonts w:ascii="Times New Roman" w:hAnsi="Times New Roman"/>
                <w:lang w:val="ru-RU"/>
              </w:rPr>
              <w:t xml:space="preserve">рассчитать ожидаемые значения при выборе инвестиционного </w:t>
            </w:r>
            <w:r w:rsidRPr="004D602F">
              <w:rPr>
                <w:rFonts w:ascii="Times New Roman" w:hAnsi="Times New Roman"/>
                <w:lang w:val="ru-RU"/>
              </w:rPr>
              <w:lastRenderedPageBreak/>
              <w:t>проекта, в том числе на основе совместных вероятностей; определить вероятность конкретного исхода методом суммирования совместных вероятностей.</w:t>
            </w:r>
          </w:p>
          <w:p w14:paraId="1BE60B64" w14:textId="15EBC86E" w:rsidR="002A6717" w:rsidRPr="004D602F" w:rsidRDefault="002A6717" w:rsidP="002A6717">
            <w:pPr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</w:p>
          <w:p w14:paraId="5B35B7B6" w14:textId="1CA51B6A" w:rsidR="002A3650" w:rsidRPr="004D602F" w:rsidRDefault="002A3650" w:rsidP="002A3650">
            <w:pPr>
              <w:jc w:val="both"/>
              <w:rPr>
                <w:lang w:val="ru-RU"/>
              </w:rPr>
            </w:pPr>
          </w:p>
        </w:tc>
      </w:tr>
      <w:tr w:rsidR="002A3650" w:rsidRPr="006F3386" w14:paraId="4F3003A8" w14:textId="77777777" w:rsidTr="00E31E9B">
        <w:tc>
          <w:tcPr>
            <w:tcW w:w="2158" w:type="dxa"/>
          </w:tcPr>
          <w:p w14:paraId="58CE8A30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lang w:val="ru-RU"/>
              </w:rPr>
            </w:pPr>
            <w:r w:rsidRPr="004D602F">
              <w:rPr>
                <w:rFonts w:ascii="Times New Roman" w:hAnsi="Times New Roman"/>
                <w:lang w:val="ru-RU"/>
              </w:rPr>
              <w:lastRenderedPageBreak/>
              <w:t>ПК-5</w:t>
            </w:r>
          </w:p>
          <w:p w14:paraId="5A762171" w14:textId="3FB8B334" w:rsidR="002A3650" w:rsidRPr="004D602F" w:rsidRDefault="002526E3" w:rsidP="002A3650">
            <w:pPr>
              <w:jc w:val="both"/>
              <w:rPr>
                <w:rFonts w:ascii="Times New Roman" w:hAnsi="Times New Roman"/>
                <w:lang w:val="ru-RU"/>
              </w:rPr>
            </w:pPr>
            <w:r w:rsidRPr="002526E3">
              <w:rPr>
                <w:rFonts w:ascii="Times New Roman" w:hAnsi="Times New Roman"/>
                <w:lang w:val="ru-RU" w:bidi="ru-RU"/>
              </w:rPr>
              <w:t>Способен контролировать качество и согласованность полученных результатов, проводить балансировку и другие процедуры, обеспечивающие увязку статистических показателей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408" w:type="dxa"/>
          </w:tcPr>
          <w:p w14:paraId="46B3CB28" w14:textId="77777777" w:rsidR="002526E3" w:rsidRPr="002526E3" w:rsidRDefault="002526E3" w:rsidP="002526E3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526E3">
              <w:rPr>
                <w:rFonts w:ascii="Times New Roman" w:eastAsia="Times New Roman" w:hAnsi="Times New Roman"/>
                <w:lang w:val="ru-RU"/>
              </w:rPr>
              <w:t>1. Выбирает и использует необходимое прикладное программное обеспечение в зависимости от решаемых   задач.</w:t>
            </w:r>
          </w:p>
          <w:p w14:paraId="116631C8" w14:textId="7A85927F" w:rsidR="002A3650" w:rsidRPr="004D602F" w:rsidRDefault="002526E3" w:rsidP="002526E3">
            <w:pPr>
              <w:jc w:val="both"/>
              <w:rPr>
                <w:rFonts w:ascii="Times New Roman" w:hAnsi="Times New Roman"/>
                <w:lang w:val="ru-RU"/>
              </w:rPr>
            </w:pPr>
            <w:r w:rsidRPr="002526E3">
              <w:rPr>
                <w:rFonts w:ascii="Times New Roman" w:eastAsia="Times New Roman" w:hAnsi="Times New Roman"/>
                <w:lang w:val="ru-RU"/>
              </w:rPr>
              <w:t>2. Осуществляет контроль качества расчета сводных и производных показателей в соответствии с базовой методологией.</w:t>
            </w:r>
          </w:p>
        </w:tc>
        <w:tc>
          <w:tcPr>
            <w:tcW w:w="2492" w:type="dxa"/>
          </w:tcPr>
          <w:p w14:paraId="402DE190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color w:val="auto"/>
                <w:lang w:val="ru-RU"/>
              </w:rPr>
              <w:t xml:space="preserve">1.Знать: </w:t>
            </w:r>
          </w:p>
          <w:p w14:paraId="3B332562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виды программное обеспечение (ПО), ориентированное на конечного пользователя и предназначенное для решения пользовательских задач, классификацию прикладного ПО, основные функции прикладного ПО</w:t>
            </w:r>
          </w:p>
          <w:p w14:paraId="342DF2CD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color w:val="auto"/>
                <w:lang w:val="ru-RU"/>
              </w:rPr>
              <w:t xml:space="preserve">Уметь: </w:t>
            </w:r>
          </w:p>
          <w:p w14:paraId="61C85FEA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использовать программное обеспечение (ПО), ориентированное на конечного пользователя и предназначенное для решения пользовательских задач, проводить классификацию прикладного ПО, применять основные 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lastRenderedPageBreak/>
              <w:t>функции прикладного ПО для автоматизации рутинных задач, повышения производительности, обеспечения взаимодействия между пользователями, обработки данных</w:t>
            </w:r>
          </w:p>
          <w:p w14:paraId="5F146BBF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 xml:space="preserve">2.Знать: </w:t>
            </w:r>
          </w:p>
          <w:p w14:paraId="2D767320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методы</w:t>
            </w:r>
            <w:r w:rsidRPr="004D602F">
              <w:rPr>
                <w:rFonts w:ascii="Times New Roman" w:eastAsia="Times New Roman" w:hAnsi="Times New Roman"/>
                <w:lang w:val="ru-RU"/>
              </w:rPr>
              <w:t xml:space="preserve"> расчета сводных и производных показателей в соответствии с базовой методологией.</w:t>
            </w:r>
          </w:p>
          <w:p w14:paraId="342B6C51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b/>
                <w:bCs/>
                <w:color w:val="auto"/>
                <w:lang w:val="ru-RU"/>
              </w:rPr>
              <w:t xml:space="preserve">Уметь: </w:t>
            </w:r>
          </w:p>
          <w:p w14:paraId="40316C22" w14:textId="00E7232A" w:rsidR="002A3650" w:rsidRPr="004D602F" w:rsidRDefault="002A3650" w:rsidP="002A3650">
            <w:pPr>
              <w:jc w:val="both"/>
              <w:rPr>
                <w:rFonts w:ascii="Times New Roman" w:hAnsi="Times New Roman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Логично и четко интерпретировать результаты исследования, разрабатывать рекомендации    </w:t>
            </w:r>
          </w:p>
        </w:tc>
        <w:tc>
          <w:tcPr>
            <w:tcW w:w="2422" w:type="dxa"/>
          </w:tcPr>
          <w:p w14:paraId="430E26EC" w14:textId="77777777" w:rsidR="002A3650" w:rsidRPr="004D602F" w:rsidRDefault="002A3650" w:rsidP="002A3650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lastRenderedPageBreak/>
              <w:t>1.</w:t>
            </w:r>
          </w:p>
          <w:p w14:paraId="1D981F81" w14:textId="77777777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Перед организацией стоит проблема выбора из четырех взаимоисключающих вариантов действий; какой из вариантов необходимо выбрать при условии следующих подходов: нейтральный к риску, избегающий риска и стремящийся к риску и почему.</w:t>
            </w:r>
          </w:p>
          <w:p w14:paraId="0DCAEDBD" w14:textId="0B56D78E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>При обосновании использовать программные продукты применимые для решения задачи.</w:t>
            </w:r>
          </w:p>
          <w:p w14:paraId="16F1DEF4" w14:textId="77777777" w:rsidR="002A3650" w:rsidRPr="004D602F" w:rsidRDefault="002A3650" w:rsidP="002A3650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2. </w:t>
            </w:r>
          </w:p>
          <w:p w14:paraId="101834E4" w14:textId="6BDC38A1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По исходным данным с помощью ПО составить таблицу возможных сумм вклада при различных </w:t>
            </w:r>
            <w:r w:rsidRPr="004D602F">
              <w:rPr>
                <w:rFonts w:ascii="Times New Roman" w:hAnsi="Times New Roman"/>
                <w:color w:val="auto"/>
                <w:lang w:val="ru-RU"/>
              </w:rPr>
              <w:lastRenderedPageBreak/>
              <w:t xml:space="preserve">сочетаниях удельных переменных затрат и объема спроса, рассчитать точки безубыточности нового проекта при: </w:t>
            </w:r>
          </w:p>
          <w:p w14:paraId="0BB1B9C4" w14:textId="77777777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1) наименьшем; </w:t>
            </w:r>
          </w:p>
          <w:p w14:paraId="3C304AC0" w14:textId="77777777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2) наибольшем; </w:t>
            </w:r>
          </w:p>
          <w:p w14:paraId="23B08A95" w14:textId="77777777" w:rsidR="002A6717" w:rsidRPr="004D602F" w:rsidRDefault="002A6717" w:rsidP="002A6717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  <w:r w:rsidRPr="004D602F">
              <w:rPr>
                <w:rFonts w:ascii="Times New Roman" w:hAnsi="Times New Roman"/>
                <w:color w:val="auto"/>
                <w:lang w:val="ru-RU"/>
              </w:rPr>
              <w:t xml:space="preserve">3) наиболее вероятном значении удельного вклада. </w:t>
            </w:r>
          </w:p>
          <w:p w14:paraId="6CF00656" w14:textId="77777777" w:rsidR="002A3650" w:rsidRPr="004D602F" w:rsidRDefault="002A3650" w:rsidP="002A3650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14:paraId="00092BF6" w14:textId="77777777" w:rsidR="009668CA" w:rsidRPr="006F3386" w:rsidRDefault="009668CA" w:rsidP="009668CA">
      <w:pPr>
        <w:pStyle w:val="22"/>
        <w:shd w:val="clear" w:color="auto" w:fill="auto"/>
        <w:spacing w:line="240" w:lineRule="auto"/>
        <w:jc w:val="both"/>
        <w:rPr>
          <w:color w:val="FF0000"/>
        </w:rPr>
      </w:pPr>
    </w:p>
    <w:p w14:paraId="0CA754E9" w14:textId="1B796F05" w:rsidR="009668CA" w:rsidRPr="006F3386" w:rsidRDefault="009668CA" w:rsidP="009668CA">
      <w:pPr>
        <w:pStyle w:val="21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6F3386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CD3CB0" w:rsidRPr="006F3386">
        <w:rPr>
          <w:b w:val="0"/>
          <w:bCs w:val="0"/>
          <w:i/>
          <w:color w:val="auto"/>
        </w:rPr>
        <w:t>ЗАЧЕТУ</w:t>
      </w:r>
    </w:p>
    <w:p w14:paraId="0A71378E" w14:textId="77777777" w:rsidR="009668CA" w:rsidRPr="006F3386" w:rsidRDefault="009668CA" w:rsidP="009668CA">
      <w:pPr>
        <w:pStyle w:val="21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58B1B3EC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аналитического обоснования принятий краткосрочных решений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бизнесе</w:t>
      </w:r>
    </w:p>
    <w:p w14:paraId="3450391B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Информационное обеспечение операционных решений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бизнесе</w:t>
      </w:r>
    </w:p>
    <w:p w14:paraId="04AB8885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заинтересованных сторон</w:t>
      </w:r>
    </w:p>
    <w:p w14:paraId="43A10346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13076DAC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для бизнеса</w:t>
      </w:r>
    </w:p>
    <w:p w14:paraId="1F071FC6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Формирование системы ключевых показателей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для принятия решений </w:t>
      </w: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краткосрочной перспективы</w:t>
      </w:r>
    </w:p>
    <w:p w14:paraId="6F5AC2EC" w14:textId="77777777" w:rsidR="002A6717" w:rsidRDefault="002A6717" w:rsidP="002A6717">
      <w:pPr>
        <w:pStyle w:val="22"/>
        <w:numPr>
          <w:ilvl w:val="0"/>
          <w:numId w:val="7"/>
        </w:numPr>
        <w:spacing w:line="240" w:lineRule="auto"/>
        <w:ind w:left="0" w:firstLine="0"/>
        <w:jc w:val="both"/>
      </w:pPr>
      <w:r>
        <w:t>Классификация затрат</w:t>
      </w:r>
    </w:p>
    <w:p w14:paraId="07F4C954" w14:textId="77777777" w:rsidR="002A6717" w:rsidRDefault="002A6717" w:rsidP="002A6717">
      <w:pPr>
        <w:pStyle w:val="22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Инструменты калькулирования затрат</w:t>
      </w:r>
    </w:p>
    <w:p w14:paraId="54DC5D14" w14:textId="77777777" w:rsidR="002A6717" w:rsidRDefault="002A6717" w:rsidP="002A6717">
      <w:pPr>
        <w:pStyle w:val="22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Определение оптимальной п</w:t>
      </w:r>
      <w:r>
        <w:t>артии заказа по модели Уилсона</w:t>
      </w:r>
    </w:p>
    <w:p w14:paraId="24EB9FA2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0B961CAF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18D72770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Сбалансированная система показателей операционного анализа</w:t>
      </w:r>
    </w:p>
    <w:p w14:paraId="1110C091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4AB83C16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18E607CA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операционной деятельности</w:t>
      </w:r>
    </w:p>
    <w:p w14:paraId="4BC58428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Стресс-тестирование бюджетов</w:t>
      </w:r>
    </w:p>
    <w:p w14:paraId="736BE013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0C80282D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CVP-анализ</w:t>
      </w:r>
    </w:p>
    <w:p w14:paraId="2B91EFC9" w14:textId="77777777" w:rsidR="002A6717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18A8B6A8" w14:textId="77777777" w:rsidR="002A6717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Юнит-экономика</w:t>
      </w:r>
    </w:p>
    <w:p w14:paraId="4E2AF98D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Анализ различий в ценообразовании и максимизации выручки при </w:t>
      </w:r>
      <w:r w:rsidRPr="00873FAB">
        <w:rPr>
          <w:rFonts w:ascii="Times New Roman" w:hAnsi="Times New Roman" w:cs="Times New Roman"/>
          <w:sz w:val="28"/>
          <w:szCs w:val="28"/>
        </w:rPr>
        <w:lastRenderedPageBreak/>
        <w:t>принятии краткосрочных и долгосрочных решений</w:t>
      </w:r>
    </w:p>
    <w:p w14:paraId="61B46D83" w14:textId="77777777" w:rsidR="002A6717" w:rsidRPr="00873FAB" w:rsidRDefault="002A6717" w:rsidP="002A6717">
      <w:pPr>
        <w:pStyle w:val="ac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61DA2BE1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Финансовые последствия воздействия различных видов рисков</w:t>
      </w:r>
    </w:p>
    <w:p w14:paraId="09D24928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14:paraId="634D4504" w14:textId="77777777" w:rsidR="002A6717" w:rsidRPr="00873FAB" w:rsidRDefault="002A6717" w:rsidP="002A6717">
      <w:pPr>
        <w:pStyle w:val="ac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чувствительности</w:t>
      </w:r>
    </w:p>
    <w:p w14:paraId="219E08F5" w14:textId="77777777" w:rsidR="006F3386" w:rsidRPr="006F3386" w:rsidRDefault="006F3386" w:rsidP="006F3386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54E1F82" w14:textId="660EEC20" w:rsidR="009668CA" w:rsidRDefault="009668CA" w:rsidP="009668CA">
      <w:pPr>
        <w:pStyle w:val="22"/>
        <w:shd w:val="clear" w:color="auto" w:fill="auto"/>
        <w:spacing w:line="240" w:lineRule="auto"/>
        <w:jc w:val="both"/>
      </w:pPr>
    </w:p>
    <w:p w14:paraId="67A8F83F" w14:textId="18B4B70E" w:rsidR="009668CA" w:rsidRPr="006F3386" w:rsidRDefault="009668CA" w:rsidP="009668CA">
      <w:pPr>
        <w:pStyle w:val="22"/>
        <w:shd w:val="clear" w:color="auto" w:fill="auto"/>
        <w:spacing w:line="240" w:lineRule="auto"/>
        <w:jc w:val="both"/>
        <w:rPr>
          <w:i/>
        </w:rPr>
      </w:pPr>
      <w:r w:rsidRPr="006F3386">
        <w:rPr>
          <w:i/>
        </w:rPr>
        <w:t>ПРИМЕР</w:t>
      </w:r>
      <w:r w:rsidR="006F3386" w:rsidRPr="006F3386">
        <w:rPr>
          <w:i/>
        </w:rPr>
        <w:t>Ы</w:t>
      </w:r>
      <w:r w:rsidRPr="006F3386">
        <w:rPr>
          <w:i/>
        </w:rPr>
        <w:t xml:space="preserve"> ТЕСТОВОГО ЗАДАНИЯ</w:t>
      </w:r>
    </w:p>
    <w:p w14:paraId="5848784E" w14:textId="77777777" w:rsidR="009668CA" w:rsidRPr="006F3386" w:rsidRDefault="009668CA" w:rsidP="009668CA">
      <w:pPr>
        <w:pStyle w:val="Default"/>
        <w:rPr>
          <w:sz w:val="28"/>
          <w:szCs w:val="28"/>
        </w:rPr>
      </w:pPr>
    </w:p>
    <w:p w14:paraId="6CADD426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63B095B6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086C5424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3EE4A792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64FD523F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65491C4B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40CF482E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6B10EBDE" w14:textId="77777777" w:rsidR="002A6717" w:rsidRPr="000C1AED" w:rsidRDefault="002A6717" w:rsidP="002A6717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033597B7" w14:textId="77777777" w:rsidR="002A6717" w:rsidRPr="000C1AED" w:rsidRDefault="002A6717" w:rsidP="002A6717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3A0A08E5" w14:textId="77777777" w:rsidR="002A6717" w:rsidRPr="00342001" w:rsidRDefault="002A6717" w:rsidP="002A6717">
      <w:pPr>
        <w:pStyle w:val="22"/>
        <w:shd w:val="clear" w:color="auto" w:fill="auto"/>
        <w:spacing w:line="240" w:lineRule="auto"/>
        <w:jc w:val="both"/>
        <w:rPr>
          <w:i/>
        </w:rPr>
      </w:pPr>
    </w:p>
    <w:p w14:paraId="3FBE2BB3" w14:textId="77777777" w:rsidR="009668CA" w:rsidRPr="006F3386" w:rsidRDefault="009668CA" w:rsidP="003279CA">
      <w:pPr>
        <w:pStyle w:val="21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1" w:name="bookmark21"/>
      <w:bookmarkStart w:id="42" w:name="_Toc76076175"/>
      <w:bookmarkStart w:id="43" w:name="_Toc95883004"/>
      <w:r w:rsidRPr="006F3386">
        <w:t>Перечень основной и дополнительной учебной литературы, необходимой для освоения дисциплины</w:t>
      </w:r>
      <w:bookmarkEnd w:id="41"/>
      <w:bookmarkEnd w:id="42"/>
      <w:bookmarkEnd w:id="43"/>
    </w:p>
    <w:p w14:paraId="7D9F3EAD" w14:textId="77777777" w:rsidR="009668CA" w:rsidRPr="006F3386" w:rsidRDefault="009668CA" w:rsidP="009668CA">
      <w:pPr>
        <w:pStyle w:val="21"/>
        <w:shd w:val="clear" w:color="auto" w:fill="auto"/>
        <w:spacing w:line="240" w:lineRule="auto"/>
        <w:jc w:val="both"/>
        <w:outlineLvl w:val="9"/>
      </w:pPr>
      <w:bookmarkStart w:id="44" w:name="bookmark22"/>
      <w:r w:rsidRPr="006F3386">
        <w:t>Основная литература:</w:t>
      </w:r>
      <w:bookmarkEnd w:id="44"/>
    </w:p>
    <w:p w14:paraId="14E0D84A" w14:textId="77777777" w:rsidR="00086B74" w:rsidRPr="00086B74" w:rsidRDefault="00086B74" w:rsidP="00086B74">
      <w:pPr>
        <w:numPr>
          <w:ilvl w:val="0"/>
          <w:numId w:val="2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B74">
        <w:rPr>
          <w:rFonts w:ascii="Times New Roman" w:eastAsia="Times New Roman" w:hAnsi="Times New Roman" w:cs="Times New Roman"/>
          <w:sz w:val="28"/>
          <w:szCs w:val="28"/>
        </w:rPr>
        <w:t>Вахрушина, М.А. Управленческий анализ (с практикумом): учебное пособие для направления подготовки бакалавриата и магистратуры "Экономика", "Менеджмент", "Управление персоналом" / М.А. Вахрушина; Финуниверситет. — Москва: Кнорус, 2024. — 206 с.: ил. — (Бакалавриат и магистратура). - Текст: непосредственный. - То же. - ЭБС BOOK.ru . - URL: https://book.ru/book/950596 (дата обращения: 28.01.2025). — Текст : электронный.</w:t>
      </w:r>
    </w:p>
    <w:p w14:paraId="10D64BE1" w14:textId="77777777" w:rsidR="00086B74" w:rsidRPr="00086B74" w:rsidRDefault="00086B74" w:rsidP="00086B74">
      <w:pPr>
        <w:numPr>
          <w:ilvl w:val="0"/>
          <w:numId w:val="2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B74">
        <w:rPr>
          <w:rFonts w:ascii="Times New Roman" w:eastAsia="Times New Roman" w:hAnsi="Times New Roman" w:cs="Times New Roman"/>
          <w:sz w:val="28"/>
          <w:szCs w:val="28"/>
        </w:rPr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2023. — 322 с. — (Магистратура). - Текст: непосредственный. - То же. - ЭБС BOOK.ru. - URL: https://book.ru/book/945985 (дата обращения:28.01.2025). — Текст : электронный.</w:t>
      </w:r>
    </w:p>
    <w:p w14:paraId="0829A4AC" w14:textId="77777777" w:rsidR="00086B74" w:rsidRPr="00086B74" w:rsidRDefault="00086B74" w:rsidP="00086B7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6B74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14:paraId="409F1B39" w14:textId="77777777" w:rsidR="00086B74" w:rsidRPr="00086B74" w:rsidRDefault="00086B74" w:rsidP="00086B74">
      <w:pPr>
        <w:numPr>
          <w:ilvl w:val="0"/>
          <w:numId w:val="2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B74">
        <w:rPr>
          <w:rFonts w:ascii="Times New Roman" w:eastAsia="Times New Roman" w:hAnsi="Times New Roman" w:cs="Times New Roman"/>
          <w:sz w:val="28"/>
          <w:szCs w:val="28"/>
        </w:rPr>
        <w:t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  - URL: https://znanium.com/catalog/product/1028833 (дата обращения: 28.01.2025). –  Текст : электронный.</w:t>
      </w:r>
    </w:p>
    <w:p w14:paraId="1F59647B" w14:textId="77777777" w:rsidR="009668CA" w:rsidRDefault="009668CA" w:rsidP="003279CA">
      <w:pPr>
        <w:pStyle w:val="21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5" w:name="bookmark23"/>
      <w:bookmarkStart w:id="46" w:name="_Toc76076176"/>
      <w:bookmarkStart w:id="47" w:name="_Toc95883005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14:paraId="43708BF7" w14:textId="77777777" w:rsidR="009668CA" w:rsidRDefault="009668CA" w:rsidP="003279CA">
      <w:pPr>
        <w:pStyle w:val="22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4FB64EEF" w14:textId="77777777" w:rsidR="009668CA" w:rsidRDefault="009668CA" w:rsidP="003279CA">
      <w:pPr>
        <w:pStyle w:val="22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FFEF640" w14:textId="77777777" w:rsidR="009668CA" w:rsidRDefault="009668CA" w:rsidP="003279CA">
      <w:pPr>
        <w:pStyle w:val="22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339BD69" w14:textId="77777777" w:rsidR="009668CA" w:rsidRDefault="009668CA" w:rsidP="003279CA">
      <w:pPr>
        <w:pStyle w:val="22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924158D" w14:textId="77777777" w:rsidR="009668CA" w:rsidRDefault="009668CA" w:rsidP="003279CA">
      <w:pPr>
        <w:pStyle w:val="22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85B82BC" w14:textId="77777777" w:rsidR="009668CA" w:rsidRDefault="009668CA" w:rsidP="003279CA">
      <w:pPr>
        <w:pStyle w:val="22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9B34F33" w14:textId="77777777" w:rsidR="009668CA" w:rsidRDefault="009668CA" w:rsidP="009668CA">
      <w:pPr>
        <w:pStyle w:val="22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1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8" w:name="bookmark24"/>
      <w:bookmarkStart w:id="49" w:name="_Toc76076177"/>
      <w:bookmarkStart w:id="50" w:name="_Toc95883006"/>
      <w:r>
        <w:t>Методические указания для обучающихся по освоению дисциплины</w:t>
      </w:r>
      <w:bookmarkEnd w:id="48"/>
      <w:bookmarkEnd w:id="49"/>
      <w:bookmarkEnd w:id="50"/>
    </w:p>
    <w:p w14:paraId="7851E360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2"/>
        <w:shd w:val="clear" w:color="auto" w:fill="auto"/>
        <w:spacing w:line="240" w:lineRule="auto"/>
        <w:jc w:val="both"/>
      </w:pPr>
      <w:r>
        <w:rPr>
          <w:rStyle w:val="210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2"/>
        <w:shd w:val="clear" w:color="auto" w:fill="auto"/>
        <w:spacing w:line="240" w:lineRule="auto"/>
        <w:jc w:val="both"/>
      </w:pPr>
      <w:r w:rsidRPr="00D93089">
        <w:rPr>
          <w:rStyle w:val="210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2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2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домашнего творческого задания. В случае пропуска занятий </w:t>
      </w:r>
      <w:r w:rsidRPr="00D93089">
        <w:lastRenderedPageBreak/>
        <w:t>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2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12444872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2"/>
        <w:shd w:val="clear" w:color="auto" w:fill="auto"/>
        <w:spacing w:line="240" w:lineRule="auto"/>
        <w:jc w:val="both"/>
      </w:pPr>
    </w:p>
    <w:p w14:paraId="58C2F484" w14:textId="77777777" w:rsidR="009668CA" w:rsidRPr="00D93089" w:rsidRDefault="009668CA" w:rsidP="009668CA">
      <w:pPr>
        <w:pStyle w:val="22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1" w:name="_Toc468611984"/>
      <w:bookmarkStart w:id="52" w:name="_Toc486491793"/>
      <w:bookmarkStart w:id="53" w:name="_Toc71649311"/>
      <w:bookmarkStart w:id="54" w:name="_Toc76076178"/>
      <w:bookmarkStart w:id="55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  <w:bookmarkEnd w:id="53"/>
      <w:bookmarkEnd w:id="54"/>
      <w:bookmarkEnd w:id="55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6" w:name="_TOC_250002"/>
      <w:bookmarkStart w:id="57" w:name="_Toc71649312"/>
      <w:bookmarkStart w:id="58" w:name="_Toc76076179"/>
      <w:bookmarkStart w:id="59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6"/>
      <w:r w:rsidRPr="00D93089">
        <w:t>обеспечения:</w:t>
      </w:r>
      <w:bookmarkEnd w:id="57"/>
      <w:bookmarkEnd w:id="58"/>
      <w:bookmarkEnd w:id="59"/>
    </w:p>
    <w:p w14:paraId="111B8BF7" w14:textId="77777777" w:rsidR="009668CA" w:rsidRPr="0032601E" w:rsidRDefault="009668CA" w:rsidP="009668CA">
      <w:pPr>
        <w:pStyle w:val="af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32601E">
        <w:rPr>
          <w:rFonts w:eastAsia="Times New Roman"/>
          <w:bCs/>
          <w:sz w:val="28"/>
          <w:szCs w:val="28"/>
          <w:lang w:val="en-US" w:eastAsia="en-US"/>
        </w:rPr>
        <w:t>1.</w:t>
      </w:r>
      <w:r w:rsidRPr="0032601E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32601E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32601E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32601E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60" w:name="_Toc531614952"/>
      <w:bookmarkStart w:id="61" w:name="_Toc531686469"/>
    </w:p>
    <w:bookmarkEnd w:id="60"/>
    <w:bookmarkEnd w:id="61"/>
    <w:p w14:paraId="563724CE" w14:textId="77777777" w:rsidR="009668CA" w:rsidRPr="0032601E" w:rsidRDefault="009668CA" w:rsidP="009668CA">
      <w:pPr>
        <w:pStyle w:val="af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2" w:name="_Toc71649313"/>
      <w:bookmarkStart w:id="63" w:name="_Toc76076180"/>
      <w:bookmarkStart w:id="64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2"/>
      <w:bookmarkEnd w:id="63"/>
      <w:bookmarkEnd w:id="64"/>
    </w:p>
    <w:p w14:paraId="3B6E4C8E" w14:textId="77777777" w:rsidR="009668CA" w:rsidRPr="00D93089" w:rsidRDefault="009668CA" w:rsidP="009668CA">
      <w:pPr>
        <w:pStyle w:val="af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c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c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5" w:name="_TOC_250001"/>
      <w:bookmarkStart w:id="66" w:name="_Toc71649314"/>
      <w:bookmarkStart w:id="67" w:name="_Toc76076181"/>
      <w:bookmarkStart w:id="68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5"/>
      <w:r w:rsidRPr="00D93089">
        <w:t>информации</w:t>
      </w:r>
      <w:bookmarkEnd w:id="66"/>
      <w:bookmarkEnd w:id="67"/>
      <w:bookmarkEnd w:id="68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9" w:name="_Toc421015944"/>
      <w:bookmarkStart w:id="70" w:name="_Toc468611985"/>
      <w:bookmarkStart w:id="71" w:name="_Toc486491794"/>
      <w:bookmarkStart w:id="72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3" w:name="_Toc76076182"/>
      <w:bookmarkStart w:id="74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9"/>
      <w:bookmarkEnd w:id="70"/>
      <w:bookmarkEnd w:id="71"/>
      <w:bookmarkEnd w:id="72"/>
      <w:bookmarkEnd w:id="73"/>
      <w:bookmarkEnd w:id="74"/>
    </w:p>
    <w:p w14:paraId="12D1407F" w14:textId="77777777" w:rsidR="009668CA" w:rsidRPr="00D93089" w:rsidRDefault="009668CA" w:rsidP="009668CA">
      <w:pPr>
        <w:pStyle w:val="ac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C7028E0" w14:textId="77777777" w:rsidR="00342DE3" w:rsidRPr="00342DE3" w:rsidRDefault="00342DE3" w:rsidP="00342D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42D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342D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Аудиторный фонд Финансового Университета </w:t>
      </w:r>
    </w:p>
    <w:p w14:paraId="25DD0DE4" w14:textId="77777777" w:rsidR="00342DE3" w:rsidRPr="00342DE3" w:rsidRDefault="00342DE3" w:rsidP="00342D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42D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342D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Библиотека Финансового Университета</w:t>
      </w:r>
    </w:p>
    <w:p w14:paraId="3EDB0BA8" w14:textId="77777777" w:rsidR="009668CA" w:rsidRDefault="009668CA" w:rsidP="002E6127">
      <w:pPr>
        <w:pStyle w:val="22"/>
        <w:shd w:val="clear" w:color="auto" w:fill="auto"/>
        <w:spacing w:line="240" w:lineRule="auto"/>
        <w:jc w:val="both"/>
      </w:pPr>
    </w:p>
    <w:sectPr w:rsidR="009668CA" w:rsidSect="00303DDF">
      <w:footerReference w:type="default" r:id="rId21"/>
      <w:headerReference w:type="first" r:id="rId22"/>
      <w:footerReference w:type="first" r:id="rId23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6AF2E" w14:textId="77777777" w:rsidR="00EB245B" w:rsidRDefault="00EB245B">
      <w:r>
        <w:separator/>
      </w:r>
    </w:p>
  </w:endnote>
  <w:endnote w:type="continuationSeparator" w:id="0">
    <w:p w14:paraId="304C519E" w14:textId="77777777" w:rsidR="00EB245B" w:rsidRDefault="00EB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6825F3" w:rsidRPr="00743082" w:rsidRDefault="006825F3">
    <w:pPr>
      <w:pStyle w:val="aa"/>
      <w:jc w:val="center"/>
      <w:rPr>
        <w:rFonts w:ascii="Times New Roman" w:hAnsi="Times New Roman" w:cs="Times New Roman"/>
      </w:rPr>
    </w:pPr>
  </w:p>
  <w:p w14:paraId="7022CB49" w14:textId="08686CA3" w:rsidR="006825F3" w:rsidRDefault="006825F3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6825F3" w:rsidRDefault="006825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6825F3" w:rsidRDefault="006825F3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6825F3" w:rsidRDefault="006825F3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p w14:paraId="5468806B" w14:textId="4E071525" w:rsidR="006825F3" w:rsidRPr="00556C2B" w:rsidRDefault="006825F3">
        <w:pPr>
          <w:pStyle w:val="aa"/>
          <w:jc w:val="right"/>
          <w:rPr>
            <w:color w:val="FF0000"/>
          </w:rPr>
        </w:pPr>
        <w:r w:rsidRPr="00556C2B">
          <w:rPr>
            <w:color w:val="FF0000"/>
          </w:rPr>
          <w:fldChar w:fldCharType="begin"/>
        </w:r>
        <w:r w:rsidRPr="00556C2B">
          <w:rPr>
            <w:color w:val="FF0000"/>
          </w:rPr>
          <w:instrText>PAGE   \* MERGEFORMAT</w:instrText>
        </w:r>
        <w:r w:rsidRPr="00556C2B">
          <w:rPr>
            <w:color w:val="FF0000"/>
          </w:rPr>
          <w:fldChar w:fldCharType="separate"/>
        </w:r>
        <w:r w:rsidR="00086B74">
          <w:rPr>
            <w:noProof/>
            <w:color w:val="FF0000"/>
          </w:rPr>
          <w:t>2</w:t>
        </w:r>
        <w:r w:rsidRPr="00556C2B">
          <w:rPr>
            <w:color w:val="FF0000"/>
          </w:rPr>
          <w:fldChar w:fldCharType="end"/>
        </w:r>
      </w:p>
    </w:sdtContent>
  </w:sdt>
  <w:p w14:paraId="72B1D42F" w14:textId="4C78E14F" w:rsidR="006825F3" w:rsidRDefault="006825F3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525832116"/>
      <w:docPartObj>
        <w:docPartGallery w:val="Page Numbers (Bottom of Page)"/>
        <w:docPartUnique/>
      </w:docPartObj>
    </w:sdtPr>
    <w:sdtEndPr/>
    <w:sdtContent>
      <w:p w14:paraId="769E89EC" w14:textId="5355841D" w:rsidR="006825F3" w:rsidRPr="00A875E9" w:rsidRDefault="006825F3">
        <w:pPr>
          <w:pStyle w:val="aa"/>
          <w:jc w:val="right"/>
          <w:rPr>
            <w:color w:val="auto"/>
          </w:rPr>
        </w:pPr>
        <w:r w:rsidRPr="00A875E9">
          <w:rPr>
            <w:rFonts w:ascii="Times New Roman" w:hAnsi="Times New Roman" w:cs="Times New Roman"/>
            <w:color w:val="auto"/>
          </w:rPr>
          <w:fldChar w:fldCharType="begin"/>
        </w:r>
        <w:r w:rsidRPr="00A875E9">
          <w:rPr>
            <w:rFonts w:ascii="Times New Roman" w:hAnsi="Times New Roman" w:cs="Times New Roman"/>
            <w:color w:val="auto"/>
          </w:rPr>
          <w:instrText>PAGE   \* MERGEFORMAT</w:instrText>
        </w:r>
        <w:r w:rsidRPr="00A875E9">
          <w:rPr>
            <w:rFonts w:ascii="Times New Roman" w:hAnsi="Times New Roman" w:cs="Times New Roman"/>
            <w:color w:val="auto"/>
          </w:rPr>
          <w:fldChar w:fldCharType="separate"/>
        </w:r>
        <w:r w:rsidR="00086B74">
          <w:rPr>
            <w:rFonts w:ascii="Times New Roman" w:hAnsi="Times New Roman" w:cs="Times New Roman"/>
            <w:noProof/>
            <w:color w:val="auto"/>
          </w:rPr>
          <w:t>14</w:t>
        </w:r>
        <w:r w:rsidRPr="00A875E9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6825F3" w:rsidRDefault="006825F3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6825F3" w:rsidRDefault="006825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6825F3" w:rsidRDefault="006825F3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5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5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6825F3" w:rsidRDefault="006825F3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5"/>
                        <w:b/>
                        <w:bCs/>
                      </w:rPr>
                      <w:t>#</w:t>
                    </w:r>
                    <w:r>
                      <w:rPr>
                        <w:rStyle w:val="a5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5F7DF" w14:textId="77777777" w:rsidR="00EB245B" w:rsidRDefault="00EB245B"/>
  </w:footnote>
  <w:footnote w:type="continuationSeparator" w:id="0">
    <w:p w14:paraId="35702644" w14:textId="77777777" w:rsidR="00EB245B" w:rsidRDefault="00EB24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6825F3" w:rsidRDefault="006825F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6825F3" w:rsidRDefault="006825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6825F3" w:rsidRDefault="006825F3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6825F3" w:rsidRDefault="006825F3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B6921"/>
    <w:multiLevelType w:val="multilevel"/>
    <w:tmpl w:val="C8BE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6FBA1554"/>
    <w:multiLevelType w:val="hybridMultilevel"/>
    <w:tmpl w:val="C272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12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9"/>
  </w:num>
  <w:num w:numId="5">
    <w:abstractNumId w:val="11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12"/>
  </w:num>
  <w:num w:numId="12">
    <w:abstractNumId w:val="4"/>
  </w:num>
  <w:num w:numId="1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5362E"/>
    <w:rsid w:val="0005791A"/>
    <w:rsid w:val="000606AA"/>
    <w:rsid w:val="0006251D"/>
    <w:rsid w:val="0006263B"/>
    <w:rsid w:val="000773E5"/>
    <w:rsid w:val="00086B74"/>
    <w:rsid w:val="00093841"/>
    <w:rsid w:val="00093D75"/>
    <w:rsid w:val="00095689"/>
    <w:rsid w:val="000A396A"/>
    <w:rsid w:val="000C1AED"/>
    <w:rsid w:val="000F5A08"/>
    <w:rsid w:val="000F7149"/>
    <w:rsid w:val="00110EB2"/>
    <w:rsid w:val="001118CF"/>
    <w:rsid w:val="00111E38"/>
    <w:rsid w:val="001317F1"/>
    <w:rsid w:val="001401FC"/>
    <w:rsid w:val="00142782"/>
    <w:rsid w:val="00146CE4"/>
    <w:rsid w:val="00154137"/>
    <w:rsid w:val="001A5D74"/>
    <w:rsid w:val="001A761D"/>
    <w:rsid w:val="001E48AC"/>
    <w:rsid w:val="001E64A0"/>
    <w:rsid w:val="001F00A3"/>
    <w:rsid w:val="001F75DA"/>
    <w:rsid w:val="00212CC9"/>
    <w:rsid w:val="00217A29"/>
    <w:rsid w:val="0023290D"/>
    <w:rsid w:val="002378C6"/>
    <w:rsid w:val="002442DF"/>
    <w:rsid w:val="002526E3"/>
    <w:rsid w:val="0025309A"/>
    <w:rsid w:val="00255736"/>
    <w:rsid w:val="002652CD"/>
    <w:rsid w:val="002825F4"/>
    <w:rsid w:val="00292B1C"/>
    <w:rsid w:val="00293D51"/>
    <w:rsid w:val="00295D81"/>
    <w:rsid w:val="002A3650"/>
    <w:rsid w:val="002A6717"/>
    <w:rsid w:val="002B2EBC"/>
    <w:rsid w:val="002B3882"/>
    <w:rsid w:val="002B3D5F"/>
    <w:rsid w:val="002C1CB5"/>
    <w:rsid w:val="002D4823"/>
    <w:rsid w:val="002E17AB"/>
    <w:rsid w:val="002E6127"/>
    <w:rsid w:val="002F4AD4"/>
    <w:rsid w:val="002F6059"/>
    <w:rsid w:val="00303DDF"/>
    <w:rsid w:val="0030537A"/>
    <w:rsid w:val="003235FE"/>
    <w:rsid w:val="00323A64"/>
    <w:rsid w:val="0032601E"/>
    <w:rsid w:val="0032738A"/>
    <w:rsid w:val="003279CA"/>
    <w:rsid w:val="00327A9F"/>
    <w:rsid w:val="00331631"/>
    <w:rsid w:val="00334827"/>
    <w:rsid w:val="00342001"/>
    <w:rsid w:val="00342DE3"/>
    <w:rsid w:val="0037218C"/>
    <w:rsid w:val="00383791"/>
    <w:rsid w:val="00383F3F"/>
    <w:rsid w:val="00387132"/>
    <w:rsid w:val="003E0D98"/>
    <w:rsid w:val="003F0AD1"/>
    <w:rsid w:val="003F21FD"/>
    <w:rsid w:val="003F501F"/>
    <w:rsid w:val="003F55CC"/>
    <w:rsid w:val="0040613D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7F4B"/>
    <w:rsid w:val="0049450D"/>
    <w:rsid w:val="004952A9"/>
    <w:rsid w:val="004A0D20"/>
    <w:rsid w:val="004A4552"/>
    <w:rsid w:val="004D5484"/>
    <w:rsid w:val="004D602F"/>
    <w:rsid w:val="004F1FE7"/>
    <w:rsid w:val="004F4AB8"/>
    <w:rsid w:val="00504E14"/>
    <w:rsid w:val="005067A0"/>
    <w:rsid w:val="00520114"/>
    <w:rsid w:val="0052406A"/>
    <w:rsid w:val="00527C55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C24B6"/>
    <w:rsid w:val="005C2517"/>
    <w:rsid w:val="005C273B"/>
    <w:rsid w:val="005E7707"/>
    <w:rsid w:val="005E7C2B"/>
    <w:rsid w:val="005F015E"/>
    <w:rsid w:val="00603F53"/>
    <w:rsid w:val="00605D7D"/>
    <w:rsid w:val="006157D3"/>
    <w:rsid w:val="006169F8"/>
    <w:rsid w:val="006450E5"/>
    <w:rsid w:val="00664186"/>
    <w:rsid w:val="006722D1"/>
    <w:rsid w:val="006825F3"/>
    <w:rsid w:val="0068425F"/>
    <w:rsid w:val="006A2145"/>
    <w:rsid w:val="006B472C"/>
    <w:rsid w:val="006C19D8"/>
    <w:rsid w:val="006F3386"/>
    <w:rsid w:val="00702302"/>
    <w:rsid w:val="007209AB"/>
    <w:rsid w:val="007326D8"/>
    <w:rsid w:val="00733928"/>
    <w:rsid w:val="00743082"/>
    <w:rsid w:val="00753AC8"/>
    <w:rsid w:val="007567F9"/>
    <w:rsid w:val="007640E5"/>
    <w:rsid w:val="00764EBC"/>
    <w:rsid w:val="007725AD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18A8"/>
    <w:rsid w:val="00842EB5"/>
    <w:rsid w:val="00856F4A"/>
    <w:rsid w:val="00864D1A"/>
    <w:rsid w:val="00870137"/>
    <w:rsid w:val="00873FAB"/>
    <w:rsid w:val="008A099D"/>
    <w:rsid w:val="008E56CD"/>
    <w:rsid w:val="00910942"/>
    <w:rsid w:val="00921663"/>
    <w:rsid w:val="009246CC"/>
    <w:rsid w:val="00937CBC"/>
    <w:rsid w:val="00942E58"/>
    <w:rsid w:val="00943001"/>
    <w:rsid w:val="00955994"/>
    <w:rsid w:val="009668CA"/>
    <w:rsid w:val="009740B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A036C5"/>
    <w:rsid w:val="00A06E17"/>
    <w:rsid w:val="00A106AA"/>
    <w:rsid w:val="00A10938"/>
    <w:rsid w:val="00A16051"/>
    <w:rsid w:val="00A32F7E"/>
    <w:rsid w:val="00A34005"/>
    <w:rsid w:val="00A46026"/>
    <w:rsid w:val="00A4757E"/>
    <w:rsid w:val="00A510F5"/>
    <w:rsid w:val="00A5130E"/>
    <w:rsid w:val="00A55289"/>
    <w:rsid w:val="00A74BED"/>
    <w:rsid w:val="00A85B78"/>
    <w:rsid w:val="00A86CF1"/>
    <w:rsid w:val="00A875E9"/>
    <w:rsid w:val="00A95154"/>
    <w:rsid w:val="00AB0E4D"/>
    <w:rsid w:val="00AB1BB6"/>
    <w:rsid w:val="00AD66E1"/>
    <w:rsid w:val="00AE660D"/>
    <w:rsid w:val="00AE7E6D"/>
    <w:rsid w:val="00AF69C2"/>
    <w:rsid w:val="00AF7727"/>
    <w:rsid w:val="00B1385A"/>
    <w:rsid w:val="00B16639"/>
    <w:rsid w:val="00B17864"/>
    <w:rsid w:val="00B20385"/>
    <w:rsid w:val="00B248A0"/>
    <w:rsid w:val="00B347D0"/>
    <w:rsid w:val="00B42066"/>
    <w:rsid w:val="00B72F40"/>
    <w:rsid w:val="00B75116"/>
    <w:rsid w:val="00B7765F"/>
    <w:rsid w:val="00B93D89"/>
    <w:rsid w:val="00BA0C38"/>
    <w:rsid w:val="00BD192A"/>
    <w:rsid w:val="00BE59D4"/>
    <w:rsid w:val="00C002B4"/>
    <w:rsid w:val="00C02861"/>
    <w:rsid w:val="00C05B63"/>
    <w:rsid w:val="00C1329D"/>
    <w:rsid w:val="00C253E8"/>
    <w:rsid w:val="00C340B4"/>
    <w:rsid w:val="00C40287"/>
    <w:rsid w:val="00C41958"/>
    <w:rsid w:val="00C54DF9"/>
    <w:rsid w:val="00C6308D"/>
    <w:rsid w:val="00C67752"/>
    <w:rsid w:val="00C8336D"/>
    <w:rsid w:val="00C846C2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55C9"/>
    <w:rsid w:val="00E17ECF"/>
    <w:rsid w:val="00E2093B"/>
    <w:rsid w:val="00E22217"/>
    <w:rsid w:val="00E31E9B"/>
    <w:rsid w:val="00E6362A"/>
    <w:rsid w:val="00E93E10"/>
    <w:rsid w:val="00E94EF2"/>
    <w:rsid w:val="00EB245B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D4A76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36E31ED3-7CBD-4288-A881-A68D01B6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1">
    <w:name w:val="Основной текст (6) Exact1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1">
    <w:name w:val="Основной текст (5) Exact1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0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">
    <w:name w:val="Основной текст (2) + Полужирный;Курсив1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2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4">
    <w:name w:val="Колонтитул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1">
    <w:name w:val="Основной текст (6)1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Подпись к таблице1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4005"/>
    <w:rPr>
      <w:color w:val="000000"/>
    </w:rPr>
  </w:style>
  <w:style w:type="paragraph" w:styleId="aa">
    <w:name w:val="foot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c">
    <w:name w:val="List Paragraph"/>
    <w:basedOn w:val="a"/>
    <w:link w:val="ad"/>
    <w:uiPriority w:val="34"/>
    <w:qFormat/>
    <w:rsid w:val="00ED6C03"/>
    <w:pPr>
      <w:ind w:left="720"/>
      <w:contextualSpacing/>
    </w:pPr>
  </w:style>
  <w:style w:type="table" w:styleId="ae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">
    <w:name w:val="Body Text"/>
    <w:basedOn w:val="a"/>
    <w:link w:val="af0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0">
    <w:name w:val="Основной текст Знак"/>
    <w:basedOn w:val="a0"/>
    <w:link w:val="af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d">
    <w:name w:val="Абзац списка Знак"/>
    <w:link w:val="ac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6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3">
    <w:name w:val="Subtitle"/>
    <w:basedOn w:val="a"/>
    <w:link w:val="af4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4">
    <w:name w:val="Подзаголовок Знак"/>
    <w:basedOn w:val="a0"/>
    <w:link w:val="af3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5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7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1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DB2A4C-EB3E-4C5F-A9C8-84523243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4188</Words>
  <Characters>23878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dc:description/>
  <cp:lastModifiedBy>Булычева Светлана Николаевна</cp:lastModifiedBy>
  <cp:revision>7</cp:revision>
  <cp:lastPrinted>2025-01-28T06:24:00Z</cp:lastPrinted>
  <dcterms:created xsi:type="dcterms:W3CDTF">2025-01-28T01:34:00Z</dcterms:created>
  <dcterms:modified xsi:type="dcterms:W3CDTF">2025-01-29T07:28:00Z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